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B96F" w14:textId="6635F0BD" w:rsidR="00CE3E7F" w:rsidRPr="00CE3E7F" w:rsidRDefault="00CE3E7F" w:rsidP="00CE3E7F">
      <w:pPr>
        <w:ind w:right="6"/>
        <w:jc w:val="right"/>
        <w:rPr>
          <w:rFonts w:ascii="Avenir" w:hAnsi="Avenir" w:cs="Calibri"/>
          <w:b/>
          <w:bCs/>
          <w:color w:val="4F2683"/>
          <w:sz w:val="22"/>
          <w:szCs w:val="22"/>
        </w:rPr>
      </w:pPr>
      <w:r w:rsidRPr="00CE3E7F">
        <w:rPr>
          <w:rFonts w:ascii="Avenir" w:hAnsi="Avenir" w:cs="Calibri"/>
          <w:b/>
          <w:noProof/>
          <w:color w:val="4F2683"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29F9858" wp14:editId="5BE45EBD">
            <wp:simplePos x="0" y="0"/>
            <wp:positionH relativeFrom="column">
              <wp:posOffset>-99695</wp:posOffset>
            </wp:positionH>
            <wp:positionV relativeFrom="paragraph">
              <wp:posOffset>-175896</wp:posOffset>
            </wp:positionV>
            <wp:extent cx="1565058" cy="499533"/>
            <wp:effectExtent l="0" t="0" r="0" b="0"/>
            <wp:wrapNone/>
            <wp:docPr id="6" name="Picture 6" descr="/var/folders/8p/r6vl783d6qg828r38lvg32ch0000gn/T/com.microsoft.Word/WebArchiveCopyPasteTempFiles/Sci_Stacked_Purple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8p/r6vl783d6qg828r38lvg32ch0000gn/T/com.microsoft.Word/WebArchiveCopyPasteTempFiles/Sci_Stacked_PurpleGr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82" cy="5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E7F">
        <w:rPr>
          <w:rFonts w:ascii="Avenir" w:hAnsi="Avenir" w:cs="Calibri"/>
          <w:b/>
          <w:color w:val="4F2683"/>
          <w:sz w:val="22"/>
          <w:szCs w:val="22"/>
        </w:rPr>
        <w:t xml:space="preserve">Department of </w:t>
      </w:r>
      <w:r w:rsidR="00153596">
        <w:rPr>
          <w:rFonts w:ascii="Avenir" w:hAnsi="Avenir" w:cs="Calibri"/>
          <w:b/>
          <w:color w:val="000000" w:themeColor="text1"/>
          <w:sz w:val="22"/>
          <w:szCs w:val="22"/>
        </w:rPr>
        <w:t>Mathematics</w:t>
      </w:r>
    </w:p>
    <w:p w14:paraId="0448B69C" w14:textId="77777777" w:rsidR="00CE3E7F" w:rsidRDefault="00CE3E7F" w:rsidP="00CF2B11">
      <w:pPr>
        <w:rPr>
          <w:b/>
          <w:bCs/>
        </w:rPr>
      </w:pPr>
    </w:p>
    <w:p w14:paraId="2CB08426" w14:textId="10A085F4" w:rsidR="00CA2D6B" w:rsidRDefault="00CA2D6B" w:rsidP="00CF2B11">
      <w:pPr>
        <w:rPr>
          <w:b/>
          <w:bCs/>
        </w:rPr>
      </w:pPr>
    </w:p>
    <w:p w14:paraId="793F9F01" w14:textId="77777777" w:rsidR="00BB3577" w:rsidRDefault="00BB3577" w:rsidP="00CF2B11">
      <w:pPr>
        <w:rPr>
          <w:bCs/>
        </w:rPr>
      </w:pPr>
    </w:p>
    <w:p w14:paraId="329E75B6" w14:textId="7D837DA1" w:rsidR="003F0C6D" w:rsidRPr="00597639" w:rsidRDefault="00597639" w:rsidP="00597639">
      <w:pPr>
        <w:tabs>
          <w:tab w:val="center" w:pos="5040"/>
        </w:tabs>
        <w:rPr>
          <w:b/>
          <w:sz w:val="36"/>
          <w:szCs w:val="36"/>
        </w:rPr>
      </w:pPr>
      <w:r w:rsidRPr="00597639">
        <w:rPr>
          <w:b/>
          <w:sz w:val="36"/>
          <w:szCs w:val="36"/>
        </w:rPr>
        <w:tab/>
      </w:r>
      <w:r w:rsidR="00153596">
        <w:rPr>
          <w:b/>
          <w:color w:val="000000" w:themeColor="text1"/>
          <w:sz w:val="36"/>
          <w:szCs w:val="36"/>
        </w:rPr>
        <w:t>Math 1600</w:t>
      </w:r>
      <w:r w:rsidRPr="00E328FB">
        <w:rPr>
          <w:b/>
          <w:color w:val="000000" w:themeColor="text1"/>
          <w:sz w:val="36"/>
          <w:szCs w:val="36"/>
        </w:rPr>
        <w:t xml:space="preserve"> </w:t>
      </w:r>
      <w:r w:rsidRPr="00597639">
        <w:rPr>
          <w:b/>
          <w:sz w:val="36"/>
          <w:szCs w:val="36"/>
        </w:rPr>
        <w:t>Course Outline</w:t>
      </w:r>
    </w:p>
    <w:p w14:paraId="170FD97C" w14:textId="77777777" w:rsidR="00597639" w:rsidRDefault="00597639" w:rsidP="00CF2B11">
      <w:pPr>
        <w:rPr>
          <w:bCs/>
        </w:rPr>
      </w:pPr>
    </w:p>
    <w:p w14:paraId="56483DA0" w14:textId="0F11FFDE" w:rsidR="00326122" w:rsidRDefault="00B451DA" w:rsidP="00CF2B11">
      <w:pPr>
        <w:rPr>
          <w:b/>
          <w:bCs/>
          <w:sz w:val="36"/>
          <w:szCs w:val="36"/>
        </w:rPr>
      </w:pPr>
      <w:r w:rsidRPr="00D37DB0">
        <w:rPr>
          <w:b/>
          <w:bCs/>
          <w:sz w:val="36"/>
          <w:szCs w:val="36"/>
        </w:rPr>
        <w:t>1. Course Information</w:t>
      </w:r>
    </w:p>
    <w:p w14:paraId="4091B187" w14:textId="77777777" w:rsidR="00B451DA" w:rsidRDefault="00B451DA" w:rsidP="00CF2B11">
      <w:pPr>
        <w:rPr>
          <w:bCs/>
        </w:rPr>
      </w:pPr>
    </w:p>
    <w:p w14:paraId="04168503" w14:textId="77777777" w:rsidR="003F0C6D" w:rsidRDefault="003F0C6D" w:rsidP="00CF2B11">
      <w:pPr>
        <w:rPr>
          <w:bCs/>
        </w:rPr>
      </w:pPr>
      <w:r w:rsidRPr="00CF2B11">
        <w:rPr>
          <w:b/>
          <w:bCs/>
        </w:rPr>
        <w:t>Course Information</w:t>
      </w:r>
      <w:r>
        <w:rPr>
          <w:bCs/>
        </w:rPr>
        <w:t xml:space="preserve"> </w:t>
      </w:r>
    </w:p>
    <w:p w14:paraId="1A9611B6" w14:textId="7FCAEBB4" w:rsidR="006D28B8" w:rsidRDefault="00793FC0" w:rsidP="00CF2B11">
      <w:pPr>
        <w:rPr>
          <w:bCs/>
        </w:rPr>
      </w:pPr>
      <w:r w:rsidRPr="00C11D46">
        <w:rPr>
          <w:bCs/>
        </w:rPr>
        <w:t>Math 1600</w:t>
      </w:r>
      <w:r w:rsidR="00390BEF" w:rsidRPr="00C11D46">
        <w:rPr>
          <w:bCs/>
        </w:rPr>
        <w:t>B: Linear Algebra I</w:t>
      </w:r>
      <w:r w:rsidRPr="00C11D46">
        <w:rPr>
          <w:bCs/>
        </w:rPr>
        <w:t xml:space="preserve">, </w:t>
      </w:r>
      <w:r w:rsidR="00390BEF" w:rsidRPr="00C11D46">
        <w:rPr>
          <w:bCs/>
        </w:rPr>
        <w:t>W</w:t>
      </w:r>
      <w:r w:rsidRPr="00C11D46">
        <w:rPr>
          <w:bCs/>
        </w:rPr>
        <w:t>inter 2024.</w:t>
      </w:r>
    </w:p>
    <w:p w14:paraId="08788E05" w14:textId="77777777" w:rsidR="00D718B8" w:rsidRDefault="00D718B8" w:rsidP="00CF2B11">
      <w:pPr>
        <w:rPr>
          <w:bCs/>
        </w:rPr>
      </w:pPr>
    </w:p>
    <w:p w14:paraId="0A2535EB" w14:textId="1F86C538" w:rsidR="00D718B8" w:rsidRPr="00CD0474" w:rsidRDefault="00D718B8" w:rsidP="00CF2B11">
      <w:pPr>
        <w:rPr>
          <w:bCs/>
        </w:rPr>
      </w:pPr>
      <w:r w:rsidRPr="00CD0474">
        <w:rPr>
          <w:bCs/>
        </w:rPr>
        <w:t>Lecture 001 Prof. S. Amelotte NCB 113 MWF 12.30pm</w:t>
      </w:r>
    </w:p>
    <w:p w14:paraId="4FB20440" w14:textId="6DDD56B4" w:rsidR="00D718B8" w:rsidRPr="00CD0474" w:rsidRDefault="00D718B8" w:rsidP="00CF2B11">
      <w:pPr>
        <w:rPr>
          <w:bCs/>
        </w:rPr>
      </w:pPr>
      <w:r w:rsidRPr="00CD0474">
        <w:rPr>
          <w:bCs/>
        </w:rPr>
        <w:t>Lecture 002 Prof A. Dhillon NCB 113 MWF 11.30am</w:t>
      </w:r>
    </w:p>
    <w:p w14:paraId="3AEE8A86" w14:textId="2D15E17E" w:rsidR="00D718B8" w:rsidRPr="00C11D46" w:rsidRDefault="00D718B8" w:rsidP="00CF2B11">
      <w:pPr>
        <w:rPr>
          <w:bCs/>
        </w:rPr>
      </w:pPr>
      <w:r w:rsidRPr="00CD0474">
        <w:rPr>
          <w:bCs/>
        </w:rPr>
        <w:t>Lecture 003 Prof. T. So UCC 146 MWF 9.30</w:t>
      </w:r>
    </w:p>
    <w:p w14:paraId="3C6D4FEB" w14:textId="77777777" w:rsidR="00793FC0" w:rsidRPr="00CF2B11" w:rsidRDefault="00793FC0" w:rsidP="00CF2B11">
      <w:pPr>
        <w:rPr>
          <w:bCs/>
        </w:rPr>
      </w:pPr>
    </w:p>
    <w:p w14:paraId="701BECC0" w14:textId="63AD2822" w:rsidR="003F0C6D" w:rsidRPr="00E328FB" w:rsidRDefault="00681697" w:rsidP="00CF2B11">
      <w:pPr>
        <w:rPr>
          <w:bCs/>
          <w:color w:val="FF0000"/>
        </w:rPr>
      </w:pPr>
      <w:r>
        <w:rPr>
          <w:b/>
          <w:bCs/>
        </w:rPr>
        <w:t xml:space="preserve">List of </w:t>
      </w:r>
      <w:r w:rsidR="003F0C6D" w:rsidRPr="003F0C6D">
        <w:rPr>
          <w:b/>
          <w:bCs/>
        </w:rPr>
        <w:t>Prerequisite</w:t>
      </w:r>
      <w:r>
        <w:rPr>
          <w:b/>
          <w:bCs/>
        </w:rPr>
        <w:t xml:space="preserve">s </w:t>
      </w:r>
    </w:p>
    <w:p w14:paraId="1C4A0623" w14:textId="77777777" w:rsidR="00DF619B" w:rsidRPr="00C11D46" w:rsidRDefault="00DF619B" w:rsidP="00DF619B">
      <w:pPr>
        <w:rPr>
          <w:bCs/>
        </w:rPr>
      </w:pPr>
      <w:r w:rsidRPr="00C11D46">
        <w:rPr>
          <w:bCs/>
        </w:rPr>
        <w:t>One or more of Ontario Secondary School MCV4U, Math 1229A/B, Calc 1000A/B or Calc 1500A/B</w:t>
      </w:r>
    </w:p>
    <w:p w14:paraId="76A152B8" w14:textId="5EDA2A14" w:rsidR="006D28B8" w:rsidRDefault="00DF619B" w:rsidP="00DF619B">
      <w:pPr>
        <w:rPr>
          <w:bCs/>
          <w:color w:val="007F00"/>
        </w:rPr>
      </w:pPr>
      <w:r w:rsidRPr="00C11D46">
        <w:rPr>
          <w:bCs/>
        </w:rPr>
        <w:t>may be taken as a pre-or corequisite</w:t>
      </w:r>
      <w:r w:rsidRPr="00DF619B">
        <w:rPr>
          <w:bCs/>
          <w:color w:val="007F00"/>
        </w:rPr>
        <w:t>.</w:t>
      </w:r>
    </w:p>
    <w:p w14:paraId="74EE3A47" w14:textId="77777777" w:rsidR="00DF619B" w:rsidRDefault="00DF619B" w:rsidP="00DF619B">
      <w:pPr>
        <w:rPr>
          <w:bCs/>
        </w:rPr>
      </w:pPr>
    </w:p>
    <w:p w14:paraId="69262065" w14:textId="26D16403" w:rsidR="00CF2B11" w:rsidRDefault="00CF2B11" w:rsidP="00CF2B11">
      <w:pPr>
        <w:rPr>
          <w:bCs/>
        </w:rPr>
      </w:pPr>
      <w:r w:rsidRPr="00CF2B11">
        <w:rPr>
          <w:bCs/>
        </w:rPr>
        <w:t xml:space="preserve">Unless you have either the requisites for this course or written special permission from your </w:t>
      </w:r>
      <w:r w:rsidRPr="007F42D8">
        <w:rPr>
          <w:bCs/>
          <w:highlight w:val="yellow"/>
        </w:rPr>
        <w:t>Dean</w:t>
      </w:r>
      <w:r w:rsidR="00CC504E" w:rsidRPr="007F42D8">
        <w:rPr>
          <w:bCs/>
          <w:highlight w:val="yellow"/>
        </w:rPr>
        <w:t>’s Designate (</w:t>
      </w:r>
      <w:r w:rsidR="00E84519">
        <w:rPr>
          <w:bCs/>
          <w:highlight w:val="yellow"/>
        </w:rPr>
        <w:t>Department</w:t>
      </w:r>
      <w:r w:rsidR="002771FD">
        <w:rPr>
          <w:bCs/>
          <w:highlight w:val="yellow"/>
        </w:rPr>
        <w:t>/</w:t>
      </w:r>
      <w:r w:rsidR="003E0231" w:rsidRPr="007F42D8">
        <w:rPr>
          <w:bCs/>
          <w:highlight w:val="yellow"/>
        </w:rPr>
        <w:t>Program Counsellor</w:t>
      </w:r>
      <w:r w:rsidR="002771FD">
        <w:rPr>
          <w:bCs/>
          <w:highlight w:val="yellow"/>
        </w:rPr>
        <w:t>s</w:t>
      </w:r>
      <w:r w:rsidR="003E0231" w:rsidRPr="007F42D8">
        <w:rPr>
          <w:bCs/>
          <w:highlight w:val="yellow"/>
        </w:rPr>
        <w:t xml:space="preserve"> and </w:t>
      </w:r>
      <w:r w:rsidR="00A0467B">
        <w:rPr>
          <w:bCs/>
          <w:highlight w:val="yellow"/>
        </w:rPr>
        <w:t xml:space="preserve">Science </w:t>
      </w:r>
      <w:r w:rsidR="003E0231" w:rsidRPr="007F42D8">
        <w:rPr>
          <w:bCs/>
          <w:highlight w:val="yellow"/>
        </w:rPr>
        <w:t>Academic Counselling)</w:t>
      </w:r>
      <w:r w:rsidR="003E0231">
        <w:rPr>
          <w:bCs/>
        </w:rPr>
        <w:t xml:space="preserve"> </w:t>
      </w:r>
      <w:r w:rsidRPr="00CF2B11">
        <w:rPr>
          <w:bCs/>
        </w:rPr>
        <w:t xml:space="preserve">to enroll in it, you may be removed from this </w:t>
      </w:r>
      <w:proofErr w:type="gramStart"/>
      <w:r w:rsidRPr="00CF2B11">
        <w:rPr>
          <w:bCs/>
        </w:rPr>
        <w:t>course</w:t>
      </w:r>
      <w:proofErr w:type="gramEnd"/>
      <w:r w:rsidRPr="00CF2B11">
        <w:rPr>
          <w:bCs/>
        </w:rPr>
        <w:t xml:space="preserve"> and it will be deleted from your record. </w:t>
      </w:r>
      <w:r w:rsidR="00852477">
        <w:rPr>
          <w:bCs/>
        </w:rPr>
        <w:t xml:space="preserve"> </w:t>
      </w:r>
      <w:r w:rsidRPr="00CF2B11">
        <w:rPr>
          <w:bCs/>
        </w:rPr>
        <w:t xml:space="preserve">This decision may not be appealed. </w:t>
      </w:r>
      <w:r w:rsidR="00852477">
        <w:rPr>
          <w:bCs/>
        </w:rPr>
        <w:t xml:space="preserve"> </w:t>
      </w:r>
      <w:r w:rsidRPr="00CF2B11">
        <w:rPr>
          <w:bCs/>
        </w:rPr>
        <w:t xml:space="preserve">You will receive no adjustment to your fees </w:t>
      </w:r>
      <w:proofErr w:type="gramStart"/>
      <w:r w:rsidRPr="00CF2B11">
        <w:rPr>
          <w:bCs/>
        </w:rPr>
        <w:t>in the event that</w:t>
      </w:r>
      <w:proofErr w:type="gramEnd"/>
      <w:r w:rsidRPr="00CF2B11">
        <w:rPr>
          <w:bCs/>
        </w:rPr>
        <w:t xml:space="preserve"> you are dropped from a course for failing to have the </w:t>
      </w:r>
      <w:r w:rsidR="003F0C6D">
        <w:rPr>
          <w:bCs/>
        </w:rPr>
        <w:t>necessary prerequisites.</w:t>
      </w:r>
    </w:p>
    <w:p w14:paraId="311A7561" w14:textId="4209BDD2" w:rsidR="00CF2B11" w:rsidRDefault="00CF2B11" w:rsidP="00CF2B11">
      <w:pPr>
        <w:rPr>
          <w:bCs/>
        </w:rPr>
      </w:pPr>
    </w:p>
    <w:p w14:paraId="4F81AFDD" w14:textId="77777777" w:rsidR="00B451DA" w:rsidRDefault="00B451DA" w:rsidP="003F0C6D">
      <w:pPr>
        <w:rPr>
          <w:b/>
          <w:bCs/>
        </w:rPr>
      </w:pPr>
    </w:p>
    <w:p w14:paraId="0835AC56" w14:textId="0E211E8F" w:rsidR="00B451DA" w:rsidRDefault="00B451DA" w:rsidP="003F0C6D">
      <w:pPr>
        <w:rPr>
          <w:b/>
          <w:bCs/>
        </w:rPr>
      </w:pPr>
      <w:r w:rsidRPr="00D37DB0">
        <w:rPr>
          <w:b/>
          <w:bCs/>
          <w:sz w:val="36"/>
          <w:szCs w:val="36"/>
        </w:rPr>
        <w:t>2. Instructor Information</w:t>
      </w:r>
    </w:p>
    <w:p w14:paraId="5F15E187" w14:textId="73AD9B34" w:rsidR="00CF2B11" w:rsidRPr="00E328FB" w:rsidRDefault="00CF2B11" w:rsidP="003F0C6D">
      <w:pPr>
        <w:rPr>
          <w:bCs/>
          <w:color w:val="007F00"/>
        </w:rPr>
      </w:pPr>
      <w:r w:rsidRPr="003F0C6D">
        <w:rPr>
          <w:b/>
          <w:bCs/>
        </w:rPr>
        <w:br/>
      </w:r>
    </w:p>
    <w:p w14:paraId="6579E955" w14:textId="673221A3" w:rsidR="003F0C6D" w:rsidRDefault="003F0C6D" w:rsidP="003F0C6D">
      <w:pPr>
        <w:rPr>
          <w:bCs/>
        </w:rPr>
      </w:pPr>
    </w:p>
    <w:tbl>
      <w:tblPr>
        <w:tblW w:w="101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2552"/>
        <w:gridCol w:w="1491"/>
        <w:gridCol w:w="1530"/>
        <w:gridCol w:w="1530"/>
      </w:tblGrid>
      <w:tr w:rsidR="00597639" w:rsidRPr="00597639" w14:paraId="2A60D15D" w14:textId="77777777" w:rsidTr="003D3B3E">
        <w:trPr>
          <w:trHeight w:val="315"/>
        </w:trPr>
        <w:tc>
          <w:tcPr>
            <w:tcW w:w="3044" w:type="dxa"/>
            <w:noWrap/>
            <w:vAlign w:val="center"/>
            <w:hideMark/>
          </w:tcPr>
          <w:p w14:paraId="7D2C84A9" w14:textId="77777777" w:rsidR="00597639" w:rsidRPr="00597639" w:rsidRDefault="00597639" w:rsidP="00597639">
            <w:pPr>
              <w:rPr>
                <w:rFonts w:cstheme="minorHAnsi"/>
                <w:b/>
                <w:bCs/>
                <w:color w:val="000000"/>
                <w:lang w:eastAsia="en-CA"/>
              </w:rPr>
            </w:pPr>
            <w:r w:rsidRPr="00597639">
              <w:rPr>
                <w:rFonts w:cstheme="minorHAnsi"/>
                <w:b/>
                <w:bCs/>
                <w:color w:val="000000"/>
                <w:lang w:eastAsia="en-CA"/>
              </w:rPr>
              <w:t>Instructors</w:t>
            </w:r>
          </w:p>
        </w:tc>
        <w:tc>
          <w:tcPr>
            <w:tcW w:w="2552" w:type="dxa"/>
            <w:noWrap/>
            <w:vAlign w:val="center"/>
            <w:hideMark/>
          </w:tcPr>
          <w:p w14:paraId="2FEA44D3" w14:textId="77777777" w:rsidR="00597639" w:rsidRPr="00597639" w:rsidRDefault="00597639" w:rsidP="00597639">
            <w:pPr>
              <w:rPr>
                <w:rFonts w:cstheme="minorHAnsi"/>
                <w:b/>
                <w:bCs/>
                <w:color w:val="000000"/>
                <w:lang w:eastAsia="en-CA"/>
              </w:rPr>
            </w:pPr>
            <w:r w:rsidRPr="00597639">
              <w:rPr>
                <w:rFonts w:cstheme="minorHAnsi"/>
                <w:b/>
                <w:bCs/>
                <w:color w:val="000000"/>
                <w:lang w:eastAsia="en-CA"/>
              </w:rPr>
              <w:t>Email</w:t>
            </w:r>
          </w:p>
        </w:tc>
        <w:tc>
          <w:tcPr>
            <w:tcW w:w="1491" w:type="dxa"/>
            <w:noWrap/>
            <w:vAlign w:val="center"/>
            <w:hideMark/>
          </w:tcPr>
          <w:p w14:paraId="495F2F30" w14:textId="77777777" w:rsidR="00597639" w:rsidRPr="00597639" w:rsidRDefault="00597639" w:rsidP="00597639">
            <w:pPr>
              <w:rPr>
                <w:rFonts w:cstheme="minorHAnsi"/>
                <w:b/>
                <w:bCs/>
                <w:color w:val="000000"/>
                <w:lang w:eastAsia="en-CA"/>
              </w:rPr>
            </w:pPr>
            <w:r w:rsidRPr="00597639">
              <w:rPr>
                <w:rFonts w:cstheme="minorHAnsi"/>
                <w:b/>
                <w:bCs/>
                <w:color w:val="000000"/>
                <w:lang w:eastAsia="en-CA"/>
              </w:rPr>
              <w:t>Office</w:t>
            </w:r>
          </w:p>
        </w:tc>
        <w:tc>
          <w:tcPr>
            <w:tcW w:w="1530" w:type="dxa"/>
            <w:vAlign w:val="center"/>
            <w:hideMark/>
          </w:tcPr>
          <w:p w14:paraId="63A22ACA" w14:textId="77777777" w:rsidR="00597639" w:rsidRPr="00597639" w:rsidRDefault="00597639" w:rsidP="00597639">
            <w:pPr>
              <w:rPr>
                <w:rFonts w:cstheme="minorHAnsi"/>
                <w:b/>
                <w:bCs/>
                <w:color w:val="000000"/>
                <w:lang w:eastAsia="en-CA"/>
              </w:rPr>
            </w:pPr>
            <w:r w:rsidRPr="00597639">
              <w:rPr>
                <w:rFonts w:cstheme="minorHAnsi"/>
                <w:b/>
                <w:bCs/>
                <w:color w:val="000000"/>
                <w:lang w:eastAsia="en-CA"/>
              </w:rPr>
              <w:t>Phone</w:t>
            </w:r>
          </w:p>
        </w:tc>
        <w:tc>
          <w:tcPr>
            <w:tcW w:w="1530" w:type="dxa"/>
            <w:noWrap/>
            <w:vAlign w:val="center"/>
            <w:hideMark/>
          </w:tcPr>
          <w:p w14:paraId="5F5065DE" w14:textId="77777777" w:rsidR="00597639" w:rsidRPr="00597639" w:rsidRDefault="00597639" w:rsidP="00597639">
            <w:pPr>
              <w:rPr>
                <w:rFonts w:cstheme="minorHAnsi"/>
                <w:b/>
                <w:bCs/>
                <w:color w:val="000000"/>
                <w:lang w:eastAsia="en-CA"/>
              </w:rPr>
            </w:pPr>
            <w:r w:rsidRPr="00597639">
              <w:rPr>
                <w:rFonts w:cstheme="minorHAnsi"/>
                <w:b/>
                <w:bCs/>
                <w:color w:val="000000"/>
                <w:lang w:eastAsia="en-CA"/>
              </w:rPr>
              <w:t>Office Hours</w:t>
            </w:r>
          </w:p>
        </w:tc>
      </w:tr>
      <w:tr w:rsidR="00597639" w:rsidRPr="00597639" w14:paraId="4BF0A8BD" w14:textId="77777777" w:rsidTr="003D3B3E">
        <w:trPr>
          <w:trHeight w:val="315"/>
        </w:trPr>
        <w:tc>
          <w:tcPr>
            <w:tcW w:w="3044" w:type="dxa"/>
            <w:noWrap/>
            <w:vAlign w:val="bottom"/>
            <w:hideMark/>
          </w:tcPr>
          <w:p w14:paraId="192A164A" w14:textId="3CF09E17" w:rsidR="00597639" w:rsidRPr="00597639" w:rsidRDefault="003A57B3" w:rsidP="003A57B3">
            <w:pPr>
              <w:rPr>
                <w:rFonts w:cstheme="minorHAnsi"/>
                <w:color w:val="000000"/>
                <w:lang w:eastAsia="en-CA"/>
              </w:rPr>
            </w:pPr>
            <w:r w:rsidRPr="00973AEF">
              <w:rPr>
                <w:rFonts w:cstheme="minorHAnsi"/>
                <w:color w:val="000000"/>
                <w:lang w:eastAsia="en-CA"/>
              </w:rPr>
              <w:t>Prof.</w:t>
            </w:r>
            <w:r>
              <w:rPr>
                <w:rFonts w:cstheme="minorHAnsi"/>
                <w:color w:val="000000"/>
                <w:lang w:eastAsia="en-CA"/>
              </w:rPr>
              <w:t xml:space="preserve"> Ajneet Dhillon </w:t>
            </w:r>
            <w:r w:rsidR="00597639" w:rsidRPr="00597639">
              <w:rPr>
                <w:rFonts w:cstheme="minorHAnsi"/>
                <w:color w:val="000000"/>
                <w:lang w:eastAsia="en-CA"/>
              </w:rPr>
              <w:t>(Course Coordinator)</w:t>
            </w:r>
          </w:p>
        </w:tc>
        <w:tc>
          <w:tcPr>
            <w:tcW w:w="2552" w:type="dxa"/>
            <w:noWrap/>
            <w:vAlign w:val="bottom"/>
            <w:hideMark/>
          </w:tcPr>
          <w:p w14:paraId="7EA5C61B" w14:textId="60894E7D" w:rsidR="00597639" w:rsidRPr="00597639" w:rsidRDefault="00000000" w:rsidP="00A77CEE">
            <w:pPr>
              <w:rPr>
                <w:rFonts w:cstheme="minorHAnsi"/>
                <w:color w:val="000000"/>
                <w:lang w:eastAsia="en-CA"/>
              </w:rPr>
            </w:pPr>
            <w:hyperlink r:id="rId6" w:history="1">
              <w:r w:rsidR="003D3B3E" w:rsidRPr="00B74729">
                <w:rPr>
                  <w:rStyle w:val="Hyperlink"/>
                  <w:rFonts w:cstheme="minorHAnsi"/>
                  <w:lang w:eastAsia="en-CA"/>
                </w:rPr>
                <w:t>adhill3+1600@uwo.ca</w:t>
              </w:r>
            </w:hyperlink>
          </w:p>
        </w:tc>
        <w:tc>
          <w:tcPr>
            <w:tcW w:w="1491" w:type="dxa"/>
            <w:noWrap/>
            <w:vAlign w:val="bottom"/>
            <w:hideMark/>
          </w:tcPr>
          <w:p w14:paraId="38AE06F9" w14:textId="0FEA8583" w:rsidR="00597639" w:rsidRPr="00597639" w:rsidRDefault="00B40FE4" w:rsidP="00A77CEE">
            <w:pPr>
              <w:rPr>
                <w:rFonts w:cstheme="minorHAnsi"/>
                <w:color w:val="000000"/>
                <w:lang w:eastAsia="en-CA"/>
              </w:rPr>
            </w:pPr>
            <w:r>
              <w:rPr>
                <w:rFonts w:cstheme="minorHAnsi"/>
                <w:color w:val="000000"/>
                <w:lang w:eastAsia="en-CA"/>
              </w:rPr>
              <w:t>MC 103F</w:t>
            </w:r>
          </w:p>
        </w:tc>
        <w:tc>
          <w:tcPr>
            <w:tcW w:w="1530" w:type="dxa"/>
            <w:hideMark/>
          </w:tcPr>
          <w:p w14:paraId="074E6064" w14:textId="0B9E2773" w:rsidR="00597639" w:rsidRPr="00597639" w:rsidRDefault="00F41001" w:rsidP="00A77CEE">
            <w:pPr>
              <w:rPr>
                <w:rFonts w:cstheme="minorHAnsi"/>
                <w:color w:val="000000"/>
                <w:lang w:eastAsia="en-CA"/>
              </w:rPr>
            </w:pPr>
            <w:r>
              <w:rPr>
                <w:rFonts w:cstheme="minorHAnsi"/>
                <w:color w:val="000000"/>
                <w:lang w:eastAsia="en-CA"/>
              </w:rPr>
              <w:t>86103</w:t>
            </w:r>
          </w:p>
        </w:tc>
        <w:tc>
          <w:tcPr>
            <w:tcW w:w="1530" w:type="dxa"/>
            <w:noWrap/>
            <w:vAlign w:val="bottom"/>
            <w:hideMark/>
          </w:tcPr>
          <w:p w14:paraId="64D49F50" w14:textId="5802543E" w:rsidR="00597639" w:rsidRPr="00597639" w:rsidRDefault="00F41001" w:rsidP="00A77CEE">
            <w:pPr>
              <w:rPr>
                <w:rFonts w:cstheme="minorHAnsi"/>
                <w:color w:val="000000"/>
                <w:lang w:eastAsia="en-CA"/>
              </w:rPr>
            </w:pPr>
            <w:r>
              <w:rPr>
                <w:rFonts w:cstheme="minorHAnsi"/>
                <w:color w:val="000000"/>
                <w:lang w:eastAsia="en-CA"/>
              </w:rPr>
              <w:t>TBA</w:t>
            </w:r>
          </w:p>
        </w:tc>
      </w:tr>
      <w:tr w:rsidR="00597639" w:rsidRPr="00597639" w14:paraId="54CAD521" w14:textId="77777777" w:rsidTr="003D3B3E">
        <w:trPr>
          <w:trHeight w:val="315"/>
        </w:trPr>
        <w:tc>
          <w:tcPr>
            <w:tcW w:w="3044" w:type="dxa"/>
            <w:noWrap/>
            <w:vAlign w:val="bottom"/>
            <w:hideMark/>
          </w:tcPr>
          <w:p w14:paraId="382BD499" w14:textId="4A2BDCD3" w:rsidR="00597639" w:rsidRPr="00973AEF" w:rsidRDefault="003A57B3" w:rsidP="00A77CEE">
            <w:pPr>
              <w:rPr>
                <w:rFonts w:cstheme="minorHAnsi"/>
                <w:color w:val="000000"/>
                <w:lang w:eastAsia="en-CA"/>
              </w:rPr>
            </w:pPr>
            <w:r w:rsidRPr="00973AEF">
              <w:rPr>
                <w:rFonts w:cstheme="minorHAnsi"/>
                <w:color w:val="000000"/>
                <w:lang w:eastAsia="en-CA"/>
              </w:rPr>
              <w:t xml:space="preserve">Prof. </w:t>
            </w:r>
            <w:r w:rsidR="00F41001" w:rsidRPr="00973AEF">
              <w:rPr>
                <w:rFonts w:cstheme="minorHAnsi"/>
                <w:color w:val="000000"/>
                <w:lang w:eastAsia="en-CA"/>
              </w:rPr>
              <w:t xml:space="preserve">Steven </w:t>
            </w:r>
            <w:r w:rsidR="003D5732" w:rsidRPr="00973AEF">
              <w:rPr>
                <w:rFonts w:cstheme="minorHAnsi"/>
                <w:color w:val="000000"/>
                <w:lang w:eastAsia="en-CA"/>
              </w:rPr>
              <w:t>Amelotte</w:t>
            </w:r>
          </w:p>
        </w:tc>
        <w:tc>
          <w:tcPr>
            <w:tcW w:w="2552" w:type="dxa"/>
            <w:noWrap/>
            <w:vAlign w:val="bottom"/>
            <w:hideMark/>
          </w:tcPr>
          <w:p w14:paraId="0487BD43" w14:textId="202FF51C" w:rsidR="00597639" w:rsidRPr="00597639" w:rsidRDefault="00000000" w:rsidP="00A77CEE">
            <w:pPr>
              <w:rPr>
                <w:rFonts w:cstheme="minorHAnsi"/>
                <w:color w:val="000000"/>
                <w:lang w:eastAsia="en-CA"/>
              </w:rPr>
            </w:pPr>
            <w:hyperlink r:id="rId7" w:history="1">
              <w:r w:rsidR="003D5732" w:rsidRPr="00EF7ED0">
                <w:rPr>
                  <w:rStyle w:val="Hyperlink"/>
                  <w:rFonts w:cstheme="minorHAnsi"/>
                  <w:lang w:eastAsia="en-CA"/>
                </w:rPr>
                <w:t>samelot@uwo.ca</w:t>
              </w:r>
            </w:hyperlink>
          </w:p>
        </w:tc>
        <w:tc>
          <w:tcPr>
            <w:tcW w:w="1491" w:type="dxa"/>
            <w:noWrap/>
            <w:vAlign w:val="bottom"/>
            <w:hideMark/>
          </w:tcPr>
          <w:p w14:paraId="66747859" w14:textId="3C85B9BC" w:rsidR="00597639" w:rsidRPr="00597639" w:rsidRDefault="003D5732" w:rsidP="00A77CEE">
            <w:pPr>
              <w:rPr>
                <w:rFonts w:cstheme="minorHAnsi"/>
                <w:color w:val="000000"/>
                <w:lang w:eastAsia="en-CA"/>
              </w:rPr>
            </w:pPr>
            <w:r>
              <w:rPr>
                <w:rFonts w:cstheme="minorHAnsi"/>
                <w:color w:val="000000"/>
                <w:lang w:eastAsia="en-CA"/>
              </w:rPr>
              <w:t xml:space="preserve">MC </w:t>
            </w:r>
            <w:r w:rsidR="00163EAD">
              <w:rPr>
                <w:rFonts w:cstheme="minorHAnsi"/>
                <w:color w:val="000000"/>
                <w:lang w:eastAsia="en-CA"/>
              </w:rPr>
              <w:t>120</w:t>
            </w:r>
          </w:p>
        </w:tc>
        <w:tc>
          <w:tcPr>
            <w:tcW w:w="1530" w:type="dxa"/>
            <w:hideMark/>
          </w:tcPr>
          <w:p w14:paraId="1D39D356" w14:textId="77777777" w:rsidR="00597639" w:rsidRPr="00597639" w:rsidRDefault="00597639" w:rsidP="00A77CEE">
            <w:pPr>
              <w:rPr>
                <w:rFonts w:cstheme="minorHAnsi"/>
                <w:color w:val="000000"/>
                <w:lang w:eastAsia="en-CA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14:paraId="4E6D5E63" w14:textId="0BB1073E" w:rsidR="00597639" w:rsidRPr="00597639" w:rsidRDefault="00163EAD" w:rsidP="00A77CEE">
            <w:pPr>
              <w:rPr>
                <w:rFonts w:cstheme="minorHAnsi"/>
                <w:color w:val="000000"/>
                <w:lang w:eastAsia="en-CA"/>
              </w:rPr>
            </w:pPr>
            <w:r>
              <w:rPr>
                <w:rFonts w:cstheme="minorHAnsi"/>
                <w:color w:val="000000"/>
                <w:lang w:eastAsia="en-CA"/>
              </w:rPr>
              <w:t>TBA</w:t>
            </w:r>
          </w:p>
        </w:tc>
      </w:tr>
      <w:tr w:rsidR="00597639" w:rsidRPr="00597639" w14:paraId="1ABF0845" w14:textId="77777777" w:rsidTr="003D3B3E">
        <w:trPr>
          <w:trHeight w:val="315"/>
        </w:trPr>
        <w:tc>
          <w:tcPr>
            <w:tcW w:w="3044" w:type="dxa"/>
            <w:noWrap/>
            <w:vAlign w:val="bottom"/>
          </w:tcPr>
          <w:p w14:paraId="29A487F9" w14:textId="41257CEB" w:rsidR="00597639" w:rsidRPr="00597639" w:rsidRDefault="003A57B3" w:rsidP="00A77CEE">
            <w:pPr>
              <w:rPr>
                <w:rFonts w:cstheme="minorHAnsi"/>
                <w:color w:val="000000"/>
                <w:lang w:eastAsia="en-CA"/>
              </w:rPr>
            </w:pPr>
            <w:r w:rsidRPr="00973AEF">
              <w:rPr>
                <w:rFonts w:cstheme="minorHAnsi"/>
                <w:color w:val="000000"/>
                <w:lang w:eastAsia="en-CA"/>
              </w:rPr>
              <w:t>Prof.</w:t>
            </w:r>
            <w:r>
              <w:rPr>
                <w:rFonts w:cstheme="minorHAnsi"/>
                <w:color w:val="000000"/>
                <w:lang w:eastAsia="en-CA"/>
              </w:rPr>
              <w:t xml:space="preserve"> </w:t>
            </w:r>
            <w:r w:rsidR="00163EAD">
              <w:rPr>
                <w:rFonts w:cstheme="minorHAnsi"/>
                <w:color w:val="000000"/>
                <w:lang w:eastAsia="en-CA"/>
              </w:rPr>
              <w:t>Tse So</w:t>
            </w:r>
          </w:p>
        </w:tc>
        <w:tc>
          <w:tcPr>
            <w:tcW w:w="2552" w:type="dxa"/>
            <w:noWrap/>
            <w:vAlign w:val="bottom"/>
          </w:tcPr>
          <w:p w14:paraId="28013500" w14:textId="49E7B680" w:rsidR="00597639" w:rsidRPr="00597639" w:rsidRDefault="00000000" w:rsidP="00A77CEE">
            <w:pPr>
              <w:rPr>
                <w:rFonts w:cstheme="minorHAnsi"/>
                <w:color w:val="000000"/>
                <w:lang w:eastAsia="en-CA"/>
              </w:rPr>
            </w:pPr>
            <w:hyperlink r:id="rId8" w:history="1">
              <w:r w:rsidR="00163EAD" w:rsidRPr="00EF7ED0">
                <w:rPr>
                  <w:rStyle w:val="Hyperlink"/>
                  <w:rFonts w:cstheme="minorHAnsi"/>
                  <w:lang w:eastAsia="en-CA"/>
                </w:rPr>
                <w:t>tso28@uwo.ca</w:t>
              </w:r>
            </w:hyperlink>
            <w:r w:rsidR="00163EAD">
              <w:rPr>
                <w:rFonts w:cstheme="minorHAnsi"/>
                <w:color w:val="000000"/>
                <w:lang w:eastAsia="en-CA"/>
              </w:rPr>
              <w:t xml:space="preserve"> </w:t>
            </w:r>
          </w:p>
        </w:tc>
        <w:tc>
          <w:tcPr>
            <w:tcW w:w="1491" w:type="dxa"/>
            <w:noWrap/>
            <w:vAlign w:val="bottom"/>
          </w:tcPr>
          <w:p w14:paraId="515AF6CC" w14:textId="76434E17" w:rsidR="00597639" w:rsidRPr="00597639" w:rsidRDefault="00163EAD" w:rsidP="00A77CEE">
            <w:pPr>
              <w:rPr>
                <w:rFonts w:cstheme="minorHAnsi"/>
                <w:color w:val="000000"/>
                <w:lang w:eastAsia="en-CA"/>
              </w:rPr>
            </w:pPr>
            <w:r>
              <w:rPr>
                <w:rFonts w:cstheme="minorHAnsi"/>
                <w:color w:val="000000"/>
                <w:lang w:eastAsia="en-CA"/>
              </w:rPr>
              <w:t>MC 134</w:t>
            </w:r>
          </w:p>
        </w:tc>
        <w:tc>
          <w:tcPr>
            <w:tcW w:w="1530" w:type="dxa"/>
          </w:tcPr>
          <w:p w14:paraId="29BAD9FC" w14:textId="77777777" w:rsidR="00597639" w:rsidRPr="00597639" w:rsidRDefault="00597639" w:rsidP="00A77CEE">
            <w:pPr>
              <w:rPr>
                <w:rFonts w:cstheme="minorHAnsi"/>
                <w:color w:val="000000"/>
                <w:lang w:eastAsia="en-CA"/>
              </w:rPr>
            </w:pPr>
          </w:p>
        </w:tc>
        <w:tc>
          <w:tcPr>
            <w:tcW w:w="1530" w:type="dxa"/>
            <w:noWrap/>
            <w:vAlign w:val="bottom"/>
          </w:tcPr>
          <w:p w14:paraId="00496547" w14:textId="4B8BA4EC" w:rsidR="00597639" w:rsidRPr="00597639" w:rsidRDefault="00163EAD" w:rsidP="00A77CEE">
            <w:pPr>
              <w:rPr>
                <w:rFonts w:cstheme="minorHAnsi"/>
                <w:color w:val="000000"/>
                <w:lang w:eastAsia="en-CA"/>
              </w:rPr>
            </w:pPr>
            <w:r>
              <w:rPr>
                <w:rFonts w:cstheme="minorHAnsi"/>
                <w:color w:val="000000"/>
                <w:lang w:eastAsia="en-CA"/>
              </w:rPr>
              <w:t>TBA</w:t>
            </w:r>
          </w:p>
        </w:tc>
      </w:tr>
    </w:tbl>
    <w:p w14:paraId="0941487A" w14:textId="28863721" w:rsidR="00597639" w:rsidRDefault="00597639" w:rsidP="003F0C6D">
      <w:pPr>
        <w:rPr>
          <w:bCs/>
        </w:rPr>
      </w:pPr>
    </w:p>
    <w:p w14:paraId="7421E8B3" w14:textId="4B3A5EDD" w:rsidR="00845B86" w:rsidRPr="00E328FB" w:rsidRDefault="003F0C6D" w:rsidP="00F41001">
      <w:pPr>
        <w:rPr>
          <w:bCs/>
          <w:color w:val="007F00"/>
        </w:rPr>
      </w:pPr>
      <w:r>
        <w:rPr>
          <w:bCs/>
        </w:rPr>
        <w:t xml:space="preserve">Students must use their Western </w:t>
      </w:r>
      <w:r w:rsidRPr="00E328FB">
        <w:rPr>
          <w:bCs/>
          <w:color w:val="000000" w:themeColor="text1"/>
        </w:rPr>
        <w:t>(</w:t>
      </w:r>
      <w:r w:rsidRPr="00E328FB">
        <w:rPr>
          <w:bCs/>
          <w:color w:val="0000FF"/>
        </w:rPr>
        <w:t>@uwo.ca</w:t>
      </w:r>
      <w:r>
        <w:rPr>
          <w:bCs/>
        </w:rPr>
        <w:t>) email addresses when</w:t>
      </w:r>
      <w:r w:rsidRPr="003F0C6D">
        <w:rPr>
          <w:bCs/>
        </w:rPr>
        <w:t xml:space="preserve"> contacting </w:t>
      </w:r>
      <w:r>
        <w:rPr>
          <w:bCs/>
        </w:rPr>
        <w:t>their</w:t>
      </w:r>
      <w:r w:rsidRPr="003F0C6D">
        <w:rPr>
          <w:bCs/>
        </w:rPr>
        <w:t xml:space="preserve"> </w:t>
      </w:r>
      <w:proofErr w:type="gramStart"/>
      <w:r w:rsidRPr="003F0C6D">
        <w:rPr>
          <w:bCs/>
        </w:rPr>
        <w:t>instructor</w:t>
      </w:r>
      <w:r>
        <w:rPr>
          <w:bCs/>
        </w:rPr>
        <w:t>s</w:t>
      </w:r>
      <w:proofErr w:type="gramEnd"/>
    </w:p>
    <w:p w14:paraId="2C2C2FE5" w14:textId="77777777" w:rsidR="00326122" w:rsidRPr="00A84D9F" w:rsidRDefault="00326122" w:rsidP="003F0C6D">
      <w:pPr>
        <w:rPr>
          <w:bCs/>
          <w:color w:val="385623" w:themeColor="accent6" w:themeShade="80"/>
        </w:rPr>
      </w:pPr>
    </w:p>
    <w:p w14:paraId="3FAD6DD5" w14:textId="4C369D1E" w:rsidR="00597639" w:rsidRDefault="00597639" w:rsidP="00845B86">
      <w:pPr>
        <w:rPr>
          <w:b/>
          <w:bCs/>
          <w:sz w:val="36"/>
          <w:szCs w:val="36"/>
        </w:rPr>
      </w:pPr>
    </w:p>
    <w:p w14:paraId="02218B5F" w14:textId="076B6FD2" w:rsidR="00B451DA" w:rsidRDefault="00B451DA" w:rsidP="00845B86">
      <w:pPr>
        <w:rPr>
          <w:b/>
          <w:bCs/>
        </w:rPr>
      </w:pPr>
      <w:r w:rsidRPr="008C038D">
        <w:rPr>
          <w:b/>
          <w:bCs/>
          <w:sz w:val="36"/>
          <w:szCs w:val="36"/>
        </w:rPr>
        <w:t xml:space="preserve">3. Course </w:t>
      </w:r>
      <w:r>
        <w:rPr>
          <w:b/>
          <w:bCs/>
          <w:sz w:val="36"/>
          <w:szCs w:val="36"/>
        </w:rPr>
        <w:t>Syllabus, Schedule, Delivery Mode</w:t>
      </w:r>
    </w:p>
    <w:p w14:paraId="391F51CF" w14:textId="314A4ED6" w:rsidR="00304B33" w:rsidRPr="00304B33" w:rsidRDefault="00CF2B11" w:rsidP="00304B33">
      <w:pPr>
        <w:rPr>
          <w:bCs/>
        </w:rPr>
      </w:pPr>
      <w:r w:rsidRPr="00845B86">
        <w:rPr>
          <w:b/>
          <w:bCs/>
        </w:rPr>
        <w:br/>
      </w:r>
      <w:r w:rsidR="00304B33" w:rsidRPr="00304B33">
        <w:rPr>
          <w:b/>
        </w:rPr>
        <w:t>Syllabus:</w:t>
      </w:r>
      <w:r w:rsidR="00304B33" w:rsidRPr="00304B33">
        <w:rPr>
          <w:bCs/>
        </w:rPr>
        <w:t xml:space="preserve"> </w:t>
      </w:r>
      <w:r w:rsidR="00304B33">
        <w:rPr>
          <w:bCs/>
        </w:rPr>
        <w:t xml:space="preserve"> </w:t>
      </w:r>
      <w:r w:rsidR="00304B33" w:rsidRPr="00304B33">
        <w:rPr>
          <w:bCs/>
        </w:rPr>
        <w:t xml:space="preserve">Properties and applications of vectors; matrix algebra; solving systems of linear </w:t>
      </w:r>
      <w:proofErr w:type="gramStart"/>
      <w:r w:rsidR="00304B33" w:rsidRPr="00304B33">
        <w:rPr>
          <w:bCs/>
        </w:rPr>
        <w:t>equations;</w:t>
      </w:r>
      <w:proofErr w:type="gramEnd"/>
    </w:p>
    <w:p w14:paraId="0192430D" w14:textId="77777777" w:rsidR="00304B33" w:rsidRPr="00304B33" w:rsidRDefault="00304B33" w:rsidP="00304B33">
      <w:pPr>
        <w:rPr>
          <w:bCs/>
        </w:rPr>
      </w:pPr>
      <w:r w:rsidRPr="00304B33">
        <w:rPr>
          <w:bCs/>
        </w:rPr>
        <w:t>determinants; vector spaces; orthogonality; eigenvalues and eigenvectors.</w:t>
      </w:r>
    </w:p>
    <w:p w14:paraId="6322FCD2" w14:textId="77777777" w:rsidR="00304B33" w:rsidRDefault="00304B33" w:rsidP="00304B33">
      <w:pPr>
        <w:rPr>
          <w:bCs/>
        </w:rPr>
      </w:pPr>
      <w:r w:rsidRPr="00304B33">
        <w:rPr>
          <w:bCs/>
        </w:rPr>
        <w:t>Each student must be enrolled in a tutorial section.</w:t>
      </w:r>
    </w:p>
    <w:p w14:paraId="61EE34B8" w14:textId="77777777" w:rsidR="00304B33" w:rsidRPr="00304B33" w:rsidRDefault="00304B33" w:rsidP="00304B33">
      <w:pPr>
        <w:rPr>
          <w:bCs/>
        </w:rPr>
      </w:pPr>
    </w:p>
    <w:p w14:paraId="5049FFD9" w14:textId="77777777" w:rsidR="00304B33" w:rsidRPr="00304B33" w:rsidRDefault="00304B33" w:rsidP="00304B33">
      <w:pPr>
        <w:rPr>
          <w:bCs/>
        </w:rPr>
      </w:pPr>
      <w:r w:rsidRPr="00304B33">
        <w:rPr>
          <w:bCs/>
        </w:rPr>
        <w:lastRenderedPageBreak/>
        <w:t xml:space="preserve">Contingency plan for an in-person class pivoting to 100% online </w:t>
      </w:r>
      <w:proofErr w:type="gramStart"/>
      <w:r w:rsidRPr="00304B33">
        <w:rPr>
          <w:bCs/>
        </w:rPr>
        <w:t>learning</w:t>
      </w:r>
      <w:proofErr w:type="gramEnd"/>
    </w:p>
    <w:p w14:paraId="41E8FAED" w14:textId="77777777" w:rsidR="00304B33" w:rsidRPr="00304B33" w:rsidRDefault="00304B33" w:rsidP="00304B33">
      <w:pPr>
        <w:rPr>
          <w:bCs/>
          <w:color w:val="007F00"/>
        </w:rPr>
      </w:pPr>
      <w:r w:rsidRPr="00304B33">
        <w:rPr>
          <w:bCs/>
        </w:rPr>
        <w:t xml:space="preserve">In the event of a COVID-19 resurgence during the course that </w:t>
      </w:r>
      <w:r w:rsidRPr="00F27C0F">
        <w:rPr>
          <w:bCs/>
        </w:rPr>
        <w:t>necessitates the course delivery moving</w:t>
      </w:r>
    </w:p>
    <w:p w14:paraId="21EF40CC" w14:textId="77777777" w:rsidR="00304B33" w:rsidRPr="00304B33" w:rsidRDefault="00304B33" w:rsidP="00304B33">
      <w:pPr>
        <w:rPr>
          <w:bCs/>
        </w:rPr>
      </w:pPr>
      <w:r w:rsidRPr="00304B33">
        <w:rPr>
          <w:bCs/>
        </w:rPr>
        <w:t xml:space="preserve">away from face-to-face interaction, affected course content will be delivered entirely online, </w:t>
      </w:r>
      <w:proofErr w:type="gramStart"/>
      <w:r w:rsidRPr="00304B33">
        <w:rPr>
          <w:bCs/>
        </w:rPr>
        <w:t>either</w:t>
      </w:r>
      <w:proofErr w:type="gramEnd"/>
    </w:p>
    <w:p w14:paraId="72959EC2" w14:textId="77777777" w:rsidR="00304B33" w:rsidRPr="00304B33" w:rsidRDefault="00304B33" w:rsidP="00304B33">
      <w:pPr>
        <w:rPr>
          <w:bCs/>
        </w:rPr>
      </w:pPr>
      <w:r w:rsidRPr="00304B33">
        <w:rPr>
          <w:bCs/>
        </w:rPr>
        <w:t>synchronously (i.e., at the times indicated in the timetable) or asynchronously (e.g., posted on OWL for</w:t>
      </w:r>
    </w:p>
    <w:p w14:paraId="70F871B5" w14:textId="77777777" w:rsidR="00304B33" w:rsidRPr="00304B33" w:rsidRDefault="00304B33" w:rsidP="00304B33">
      <w:pPr>
        <w:rPr>
          <w:bCs/>
        </w:rPr>
      </w:pPr>
      <w:r w:rsidRPr="00304B33">
        <w:rPr>
          <w:bCs/>
        </w:rPr>
        <w:t>students to view at their convenience). The grading scheme will not change. Any remaining</w:t>
      </w:r>
    </w:p>
    <w:p w14:paraId="53E908F2" w14:textId="062F2910" w:rsidR="00845B86" w:rsidRPr="00304B33" w:rsidRDefault="00304B33" w:rsidP="00304B33">
      <w:pPr>
        <w:rPr>
          <w:bCs/>
        </w:rPr>
      </w:pPr>
      <w:r w:rsidRPr="00304B33">
        <w:rPr>
          <w:bCs/>
        </w:rPr>
        <w:t>assessments will also be conducted online as determined by the course instructor.</w:t>
      </w:r>
    </w:p>
    <w:p w14:paraId="47D558F3" w14:textId="77777777" w:rsidR="00C22C65" w:rsidRDefault="00C22C65" w:rsidP="00845B86">
      <w:pPr>
        <w:rPr>
          <w:bCs/>
          <w:color w:val="007F00"/>
        </w:rPr>
      </w:pPr>
    </w:p>
    <w:p w14:paraId="4FCC0F24" w14:textId="4BB82193" w:rsidR="00C11D46" w:rsidRPr="002C377C" w:rsidRDefault="00C11D46" w:rsidP="00845B86">
      <w:pPr>
        <w:rPr>
          <w:bCs/>
        </w:rPr>
      </w:pPr>
      <w:r w:rsidRPr="002C377C">
        <w:rPr>
          <w:bCs/>
        </w:rPr>
        <w:t>Learning Outcomes</w:t>
      </w:r>
    </w:p>
    <w:p w14:paraId="370F0CED" w14:textId="717E4F3C" w:rsidR="00E842A0" w:rsidRPr="002C377C" w:rsidRDefault="00E842A0" w:rsidP="00E842A0">
      <w:pPr>
        <w:pStyle w:val="ListParagraph"/>
        <w:numPr>
          <w:ilvl w:val="0"/>
          <w:numId w:val="4"/>
        </w:numPr>
        <w:rPr>
          <w:bCs/>
        </w:rPr>
      </w:pPr>
      <w:r w:rsidRPr="002C377C">
        <w:rPr>
          <w:bCs/>
        </w:rPr>
        <w:t>Find equations of lines and planes in vector, parametric and general forms.</w:t>
      </w:r>
    </w:p>
    <w:p w14:paraId="7F9408E7" w14:textId="3FA2B910" w:rsidR="00E842A0" w:rsidRPr="002C377C" w:rsidRDefault="00207AB1" w:rsidP="00E842A0">
      <w:pPr>
        <w:pStyle w:val="ListParagraph"/>
        <w:numPr>
          <w:ilvl w:val="0"/>
          <w:numId w:val="4"/>
        </w:numPr>
        <w:rPr>
          <w:bCs/>
        </w:rPr>
      </w:pPr>
      <w:r w:rsidRPr="002C377C">
        <w:rPr>
          <w:bCs/>
        </w:rPr>
        <w:t>Carry out Gaussian elimination to find reduced row echelon forms.</w:t>
      </w:r>
    </w:p>
    <w:p w14:paraId="52CC8310" w14:textId="6CEB6857" w:rsidR="00207AB1" w:rsidRPr="00CD0474" w:rsidRDefault="003A57B3" w:rsidP="00E842A0">
      <w:pPr>
        <w:pStyle w:val="ListParagraph"/>
        <w:numPr>
          <w:ilvl w:val="0"/>
          <w:numId w:val="4"/>
        </w:numPr>
        <w:rPr>
          <w:bCs/>
        </w:rPr>
      </w:pPr>
      <w:r w:rsidRPr="00CD0474">
        <w:rPr>
          <w:bCs/>
        </w:rPr>
        <w:t>Know be able to use the definition of b</w:t>
      </w:r>
      <w:r w:rsidR="00207AB1" w:rsidRPr="00CD0474">
        <w:rPr>
          <w:bCs/>
        </w:rPr>
        <w:t>asis, span, linear independence and dimension.</w:t>
      </w:r>
    </w:p>
    <w:p w14:paraId="361A13D1" w14:textId="3AF9A492" w:rsidR="00207AB1" w:rsidRPr="002C377C" w:rsidRDefault="00207AB1" w:rsidP="00E842A0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2C377C">
        <w:rPr>
          <w:bCs/>
        </w:rPr>
        <w:t>Recognise</w:t>
      </w:r>
      <w:proofErr w:type="spellEnd"/>
      <w:r w:rsidRPr="002C377C">
        <w:rPr>
          <w:bCs/>
        </w:rPr>
        <w:t xml:space="preserve"> </w:t>
      </w:r>
      <w:r w:rsidR="00B41FB1" w:rsidRPr="002C377C">
        <w:rPr>
          <w:bCs/>
        </w:rPr>
        <w:t>when a subset is a subspace.</w:t>
      </w:r>
    </w:p>
    <w:p w14:paraId="12CC29F6" w14:textId="7957C4C9" w:rsidR="00B41FB1" w:rsidRPr="00CD0474" w:rsidRDefault="003A57B3" w:rsidP="00E842A0">
      <w:pPr>
        <w:pStyle w:val="ListParagraph"/>
        <w:numPr>
          <w:ilvl w:val="0"/>
          <w:numId w:val="4"/>
        </w:numPr>
        <w:rPr>
          <w:bCs/>
        </w:rPr>
      </w:pPr>
      <w:r w:rsidRPr="00CD0474">
        <w:rPr>
          <w:bCs/>
        </w:rPr>
        <w:t>Know and be able to use the definition of s</w:t>
      </w:r>
      <w:r w:rsidR="00B41FB1" w:rsidRPr="00CD0474">
        <w:rPr>
          <w:bCs/>
        </w:rPr>
        <w:t>imilarity of linear transforms.</w:t>
      </w:r>
    </w:p>
    <w:p w14:paraId="4C2FCA10" w14:textId="6B33786E" w:rsidR="00DB7EDA" w:rsidRPr="002C377C" w:rsidRDefault="00DB7EDA" w:rsidP="00E842A0">
      <w:pPr>
        <w:pStyle w:val="ListParagraph"/>
        <w:numPr>
          <w:ilvl w:val="0"/>
          <w:numId w:val="4"/>
        </w:numPr>
        <w:rPr>
          <w:bCs/>
        </w:rPr>
      </w:pPr>
      <w:r w:rsidRPr="002C377C">
        <w:rPr>
          <w:bCs/>
        </w:rPr>
        <w:t xml:space="preserve">Understand the definition of </w:t>
      </w:r>
      <w:r w:rsidR="00DB4521" w:rsidRPr="002C377C">
        <w:rPr>
          <w:bCs/>
        </w:rPr>
        <w:t>eigenvalues and eigenspaces and be able to compute these.</w:t>
      </w:r>
    </w:p>
    <w:p w14:paraId="0794480C" w14:textId="1122071D" w:rsidR="00DB4521" w:rsidRPr="002C377C" w:rsidRDefault="00DB4521" w:rsidP="00E842A0">
      <w:pPr>
        <w:pStyle w:val="ListParagraph"/>
        <w:numPr>
          <w:ilvl w:val="0"/>
          <w:numId w:val="4"/>
        </w:numPr>
        <w:rPr>
          <w:bCs/>
        </w:rPr>
      </w:pPr>
      <w:r w:rsidRPr="002C377C">
        <w:rPr>
          <w:bCs/>
        </w:rPr>
        <w:t xml:space="preserve">Be able to </w:t>
      </w:r>
      <w:proofErr w:type="spellStart"/>
      <w:r w:rsidRPr="002C377C">
        <w:rPr>
          <w:bCs/>
        </w:rPr>
        <w:t>diagonalise</w:t>
      </w:r>
      <w:proofErr w:type="spellEnd"/>
      <w:r w:rsidRPr="002C377C">
        <w:rPr>
          <w:bCs/>
        </w:rPr>
        <w:t xml:space="preserve"> </w:t>
      </w:r>
      <w:r w:rsidR="00CB198E" w:rsidRPr="002C377C">
        <w:rPr>
          <w:bCs/>
        </w:rPr>
        <w:t>matrices.</w:t>
      </w:r>
    </w:p>
    <w:p w14:paraId="54EC823B" w14:textId="36275E8B" w:rsidR="00160288" w:rsidRPr="002C377C" w:rsidRDefault="00160288" w:rsidP="002C377C">
      <w:pPr>
        <w:pStyle w:val="ListParagraph"/>
        <w:numPr>
          <w:ilvl w:val="0"/>
          <w:numId w:val="4"/>
        </w:numPr>
        <w:rPr>
          <w:bCs/>
        </w:rPr>
      </w:pPr>
      <w:r w:rsidRPr="002C377C">
        <w:rPr>
          <w:bCs/>
        </w:rPr>
        <w:t xml:space="preserve">Understand orthonormal basis and apply the Gram-Schmidt process to produce such a </w:t>
      </w:r>
      <w:r w:rsidR="00CB198E" w:rsidRPr="002C377C">
        <w:rPr>
          <w:bCs/>
        </w:rPr>
        <w:t>basis.</w:t>
      </w:r>
    </w:p>
    <w:p w14:paraId="0CB8C1B4" w14:textId="77777777" w:rsidR="00C22C65" w:rsidRPr="00E925CE" w:rsidRDefault="00C22C65" w:rsidP="00C22C65">
      <w:pPr>
        <w:rPr>
          <w:bCs/>
          <w:color w:val="007F00"/>
        </w:rPr>
      </w:pPr>
    </w:p>
    <w:p w14:paraId="794A195A" w14:textId="77777777" w:rsidR="00A84C0D" w:rsidRDefault="00A84C0D" w:rsidP="004C3FE9">
      <w:pPr>
        <w:rPr>
          <w:bCs/>
          <w:color w:val="007F00"/>
        </w:rPr>
      </w:pPr>
    </w:p>
    <w:p w14:paraId="1C1292CE" w14:textId="6B044BB7" w:rsidR="0048262B" w:rsidRPr="00F27C0F" w:rsidRDefault="0048262B" w:rsidP="004C3FE9">
      <w:pPr>
        <w:rPr>
          <w:bCs/>
        </w:rPr>
      </w:pPr>
      <w:r w:rsidRPr="00F27C0F">
        <w:rPr>
          <w:bCs/>
        </w:rPr>
        <w:t xml:space="preserve">Note: labs and tutorials are the same thing.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5"/>
        <w:gridCol w:w="2016"/>
      </w:tblGrid>
      <w:tr w:rsidR="00F27C0F" w:rsidRPr="00F27C0F" w14:paraId="7B4BD6A6" w14:textId="77777777" w:rsidTr="00D623BE">
        <w:tc>
          <w:tcPr>
            <w:tcW w:w="2015" w:type="dxa"/>
          </w:tcPr>
          <w:p w14:paraId="29814506" w14:textId="4C435FD5" w:rsidR="00D623BE" w:rsidRPr="00F27C0F" w:rsidRDefault="00832557" w:rsidP="004C3FE9">
            <w:pPr>
              <w:rPr>
                <w:bCs/>
              </w:rPr>
            </w:pPr>
            <w:r w:rsidRPr="00F27C0F">
              <w:rPr>
                <w:bCs/>
              </w:rPr>
              <w:t>Lab/Tutorial</w:t>
            </w:r>
          </w:p>
        </w:tc>
        <w:tc>
          <w:tcPr>
            <w:tcW w:w="2015" w:type="dxa"/>
          </w:tcPr>
          <w:p w14:paraId="5F41D104" w14:textId="706E57B7" w:rsidR="00D623BE" w:rsidRPr="00F27C0F" w:rsidRDefault="00832557" w:rsidP="004C3FE9">
            <w:pPr>
              <w:rPr>
                <w:bCs/>
              </w:rPr>
            </w:pPr>
            <w:r w:rsidRPr="00F27C0F">
              <w:rPr>
                <w:bCs/>
              </w:rPr>
              <w:t>Time</w:t>
            </w:r>
          </w:p>
        </w:tc>
        <w:tc>
          <w:tcPr>
            <w:tcW w:w="2015" w:type="dxa"/>
          </w:tcPr>
          <w:p w14:paraId="7AFC7E7C" w14:textId="6B4C97F1" w:rsidR="00D623BE" w:rsidRPr="00F27C0F" w:rsidRDefault="00D623BE" w:rsidP="004C3FE9">
            <w:pPr>
              <w:rPr>
                <w:bCs/>
              </w:rPr>
            </w:pPr>
          </w:p>
        </w:tc>
        <w:tc>
          <w:tcPr>
            <w:tcW w:w="2015" w:type="dxa"/>
          </w:tcPr>
          <w:p w14:paraId="438D5ACD" w14:textId="47747761" w:rsidR="00D623BE" w:rsidRPr="00F27C0F" w:rsidRDefault="00832557" w:rsidP="004C3FE9">
            <w:pPr>
              <w:rPr>
                <w:bCs/>
              </w:rPr>
            </w:pPr>
            <w:r w:rsidRPr="00F27C0F">
              <w:rPr>
                <w:bCs/>
              </w:rPr>
              <w:t>Instructor</w:t>
            </w:r>
          </w:p>
        </w:tc>
        <w:tc>
          <w:tcPr>
            <w:tcW w:w="2016" w:type="dxa"/>
          </w:tcPr>
          <w:p w14:paraId="20E138C6" w14:textId="63C8A542" w:rsidR="00D623BE" w:rsidRPr="00F27C0F" w:rsidRDefault="00832557" w:rsidP="004C3FE9">
            <w:pPr>
              <w:rPr>
                <w:bCs/>
              </w:rPr>
            </w:pPr>
            <w:r w:rsidRPr="00F27C0F">
              <w:rPr>
                <w:bCs/>
              </w:rPr>
              <w:t>Email</w:t>
            </w:r>
          </w:p>
        </w:tc>
      </w:tr>
      <w:tr w:rsidR="00F27C0F" w:rsidRPr="00F27C0F" w14:paraId="67B2492D" w14:textId="77777777" w:rsidTr="00D623BE">
        <w:tc>
          <w:tcPr>
            <w:tcW w:w="2015" w:type="dxa"/>
          </w:tcPr>
          <w:p w14:paraId="27768C87" w14:textId="4769FC86" w:rsidR="00D623BE" w:rsidRPr="00F27C0F" w:rsidRDefault="00832557" w:rsidP="004C3FE9">
            <w:pPr>
              <w:rPr>
                <w:bCs/>
              </w:rPr>
            </w:pPr>
            <w:r w:rsidRPr="00F27C0F">
              <w:rPr>
                <w:bCs/>
              </w:rPr>
              <w:t>004</w:t>
            </w:r>
          </w:p>
        </w:tc>
        <w:tc>
          <w:tcPr>
            <w:tcW w:w="2015" w:type="dxa"/>
          </w:tcPr>
          <w:p w14:paraId="09F9D204" w14:textId="0CE74364" w:rsidR="00D623BE" w:rsidRPr="00F27C0F" w:rsidRDefault="00832557" w:rsidP="004C3FE9">
            <w:pPr>
              <w:rPr>
                <w:bCs/>
              </w:rPr>
            </w:pPr>
            <w:r w:rsidRPr="00F27C0F">
              <w:rPr>
                <w:bCs/>
              </w:rPr>
              <w:t>11.30am</w:t>
            </w:r>
          </w:p>
        </w:tc>
        <w:tc>
          <w:tcPr>
            <w:tcW w:w="2015" w:type="dxa"/>
          </w:tcPr>
          <w:p w14:paraId="4FFA950E" w14:textId="76ADAF77" w:rsidR="00D623BE" w:rsidRPr="00F27C0F" w:rsidRDefault="00DC3CB0" w:rsidP="004C3FE9">
            <w:pPr>
              <w:rPr>
                <w:bCs/>
              </w:rPr>
            </w:pPr>
            <w:r w:rsidRPr="00F27C0F">
              <w:rPr>
                <w:bCs/>
              </w:rPr>
              <w:t>Wednesday</w:t>
            </w:r>
          </w:p>
        </w:tc>
        <w:tc>
          <w:tcPr>
            <w:tcW w:w="2015" w:type="dxa"/>
          </w:tcPr>
          <w:p w14:paraId="5B351D5D" w14:textId="77777777" w:rsidR="00D623BE" w:rsidRPr="00F27C0F" w:rsidRDefault="00D623BE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1FB46C7A" w14:textId="77777777" w:rsidR="00D623BE" w:rsidRPr="00F27C0F" w:rsidRDefault="00D623BE" w:rsidP="004C3FE9">
            <w:pPr>
              <w:rPr>
                <w:bCs/>
              </w:rPr>
            </w:pPr>
          </w:p>
        </w:tc>
      </w:tr>
      <w:tr w:rsidR="00F27C0F" w:rsidRPr="00F27C0F" w14:paraId="315A5F27" w14:textId="77777777" w:rsidTr="00D623BE">
        <w:tc>
          <w:tcPr>
            <w:tcW w:w="2015" w:type="dxa"/>
          </w:tcPr>
          <w:p w14:paraId="3DAE40C7" w14:textId="55B512D9" w:rsidR="00D623BE" w:rsidRPr="00F27C0F" w:rsidRDefault="00DC3CB0" w:rsidP="004C3FE9">
            <w:pPr>
              <w:rPr>
                <w:bCs/>
              </w:rPr>
            </w:pPr>
            <w:r w:rsidRPr="00F27C0F">
              <w:rPr>
                <w:bCs/>
              </w:rPr>
              <w:t>005</w:t>
            </w:r>
          </w:p>
        </w:tc>
        <w:tc>
          <w:tcPr>
            <w:tcW w:w="2015" w:type="dxa"/>
          </w:tcPr>
          <w:p w14:paraId="60F7EEAE" w14:textId="3B98FCF8" w:rsidR="00D623BE" w:rsidRPr="00F27C0F" w:rsidRDefault="00DC3CB0" w:rsidP="004C3FE9">
            <w:pPr>
              <w:rPr>
                <w:bCs/>
              </w:rPr>
            </w:pPr>
            <w:r w:rsidRPr="00F27C0F">
              <w:rPr>
                <w:bCs/>
              </w:rPr>
              <w:t>12.30pm</w:t>
            </w:r>
          </w:p>
        </w:tc>
        <w:tc>
          <w:tcPr>
            <w:tcW w:w="2015" w:type="dxa"/>
          </w:tcPr>
          <w:p w14:paraId="228C61A1" w14:textId="06B70D18" w:rsidR="00D623BE" w:rsidRPr="00F27C0F" w:rsidRDefault="00DC3CB0" w:rsidP="004C3FE9">
            <w:pPr>
              <w:rPr>
                <w:bCs/>
              </w:rPr>
            </w:pPr>
            <w:r w:rsidRPr="00F27C0F">
              <w:rPr>
                <w:bCs/>
              </w:rPr>
              <w:t>Wednesday</w:t>
            </w:r>
          </w:p>
        </w:tc>
        <w:tc>
          <w:tcPr>
            <w:tcW w:w="2015" w:type="dxa"/>
          </w:tcPr>
          <w:p w14:paraId="7E8A1DD9" w14:textId="77777777" w:rsidR="00D623BE" w:rsidRPr="00F27C0F" w:rsidRDefault="00D623BE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13A80F29" w14:textId="77777777" w:rsidR="00D623BE" w:rsidRPr="00F27C0F" w:rsidRDefault="00D623BE" w:rsidP="004C3FE9">
            <w:pPr>
              <w:rPr>
                <w:bCs/>
              </w:rPr>
            </w:pPr>
          </w:p>
        </w:tc>
      </w:tr>
      <w:tr w:rsidR="00F27C0F" w:rsidRPr="00F27C0F" w14:paraId="27EF0D81" w14:textId="77777777" w:rsidTr="00D623BE">
        <w:tc>
          <w:tcPr>
            <w:tcW w:w="2015" w:type="dxa"/>
          </w:tcPr>
          <w:p w14:paraId="73012B0A" w14:textId="5D27ACD0" w:rsidR="00D623BE" w:rsidRPr="00F27C0F" w:rsidRDefault="00DC3CB0" w:rsidP="004C3FE9">
            <w:pPr>
              <w:rPr>
                <w:bCs/>
              </w:rPr>
            </w:pPr>
            <w:r w:rsidRPr="00F27C0F">
              <w:rPr>
                <w:bCs/>
              </w:rPr>
              <w:t>006</w:t>
            </w:r>
          </w:p>
        </w:tc>
        <w:tc>
          <w:tcPr>
            <w:tcW w:w="2015" w:type="dxa"/>
          </w:tcPr>
          <w:p w14:paraId="0EDD109A" w14:textId="3A637AA6" w:rsidR="00D623BE" w:rsidRPr="00F27C0F" w:rsidRDefault="00FD624B" w:rsidP="004C3FE9">
            <w:pPr>
              <w:rPr>
                <w:bCs/>
              </w:rPr>
            </w:pPr>
            <w:r w:rsidRPr="00F27C0F">
              <w:rPr>
                <w:bCs/>
              </w:rPr>
              <w:t>1.30pm</w:t>
            </w:r>
          </w:p>
        </w:tc>
        <w:tc>
          <w:tcPr>
            <w:tcW w:w="2015" w:type="dxa"/>
          </w:tcPr>
          <w:p w14:paraId="51D2A20F" w14:textId="353C82AA" w:rsidR="00D623BE" w:rsidRPr="00F27C0F" w:rsidRDefault="00FD624B" w:rsidP="004C3FE9">
            <w:pPr>
              <w:rPr>
                <w:bCs/>
              </w:rPr>
            </w:pPr>
            <w:r w:rsidRPr="00F27C0F">
              <w:rPr>
                <w:bCs/>
              </w:rPr>
              <w:t>Wednesday</w:t>
            </w:r>
          </w:p>
        </w:tc>
        <w:tc>
          <w:tcPr>
            <w:tcW w:w="2015" w:type="dxa"/>
          </w:tcPr>
          <w:p w14:paraId="18A0098B" w14:textId="77777777" w:rsidR="00D623BE" w:rsidRPr="00F27C0F" w:rsidRDefault="00D623BE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4E9AE925" w14:textId="77777777" w:rsidR="00D623BE" w:rsidRPr="00F27C0F" w:rsidRDefault="00D623BE" w:rsidP="004C3FE9">
            <w:pPr>
              <w:rPr>
                <w:bCs/>
              </w:rPr>
            </w:pPr>
          </w:p>
        </w:tc>
      </w:tr>
      <w:tr w:rsidR="00F27C0F" w:rsidRPr="00F27C0F" w14:paraId="2E69CFEB" w14:textId="77777777" w:rsidTr="00D623BE">
        <w:tc>
          <w:tcPr>
            <w:tcW w:w="2015" w:type="dxa"/>
          </w:tcPr>
          <w:p w14:paraId="18E5D845" w14:textId="1530B5FA" w:rsidR="00D623BE" w:rsidRPr="00F27C0F" w:rsidRDefault="00FD624B" w:rsidP="004C3FE9">
            <w:pPr>
              <w:rPr>
                <w:bCs/>
              </w:rPr>
            </w:pPr>
            <w:r w:rsidRPr="00F27C0F">
              <w:rPr>
                <w:bCs/>
              </w:rPr>
              <w:t>007</w:t>
            </w:r>
          </w:p>
        </w:tc>
        <w:tc>
          <w:tcPr>
            <w:tcW w:w="2015" w:type="dxa"/>
          </w:tcPr>
          <w:p w14:paraId="44A690B4" w14:textId="514C347F" w:rsidR="00D623BE" w:rsidRPr="00F27C0F" w:rsidRDefault="00FD624B" w:rsidP="004C3FE9">
            <w:pPr>
              <w:rPr>
                <w:bCs/>
              </w:rPr>
            </w:pPr>
            <w:r w:rsidRPr="00F27C0F">
              <w:rPr>
                <w:bCs/>
              </w:rPr>
              <w:t>2.30pm</w:t>
            </w:r>
          </w:p>
        </w:tc>
        <w:tc>
          <w:tcPr>
            <w:tcW w:w="2015" w:type="dxa"/>
          </w:tcPr>
          <w:p w14:paraId="450A27BA" w14:textId="662DAFC0" w:rsidR="00D623BE" w:rsidRPr="00F27C0F" w:rsidRDefault="00FD624B" w:rsidP="004C3FE9">
            <w:pPr>
              <w:rPr>
                <w:bCs/>
              </w:rPr>
            </w:pPr>
            <w:r w:rsidRPr="00F27C0F">
              <w:rPr>
                <w:bCs/>
              </w:rPr>
              <w:t>Wednesday</w:t>
            </w:r>
          </w:p>
        </w:tc>
        <w:tc>
          <w:tcPr>
            <w:tcW w:w="2015" w:type="dxa"/>
          </w:tcPr>
          <w:p w14:paraId="31A2D859" w14:textId="77777777" w:rsidR="00D623BE" w:rsidRPr="00F27C0F" w:rsidRDefault="00D623BE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4F5296A3" w14:textId="77777777" w:rsidR="00D623BE" w:rsidRPr="00F27C0F" w:rsidRDefault="00D623BE" w:rsidP="004C3FE9">
            <w:pPr>
              <w:rPr>
                <w:bCs/>
              </w:rPr>
            </w:pPr>
          </w:p>
        </w:tc>
      </w:tr>
      <w:tr w:rsidR="00F27C0F" w:rsidRPr="00F27C0F" w14:paraId="63497D02" w14:textId="77777777" w:rsidTr="00D623BE">
        <w:tc>
          <w:tcPr>
            <w:tcW w:w="2015" w:type="dxa"/>
          </w:tcPr>
          <w:p w14:paraId="2C5A4902" w14:textId="241CA921" w:rsidR="00D623BE" w:rsidRPr="00F27C0F" w:rsidRDefault="00FD624B" w:rsidP="004C3FE9">
            <w:pPr>
              <w:rPr>
                <w:bCs/>
              </w:rPr>
            </w:pPr>
            <w:r w:rsidRPr="00F27C0F">
              <w:rPr>
                <w:bCs/>
              </w:rPr>
              <w:t>008</w:t>
            </w:r>
          </w:p>
        </w:tc>
        <w:tc>
          <w:tcPr>
            <w:tcW w:w="2015" w:type="dxa"/>
          </w:tcPr>
          <w:p w14:paraId="1EAF9504" w14:textId="4521A11F" w:rsidR="00D623BE" w:rsidRPr="00F27C0F" w:rsidRDefault="00FD624B" w:rsidP="004C3FE9">
            <w:pPr>
              <w:rPr>
                <w:bCs/>
              </w:rPr>
            </w:pPr>
            <w:r w:rsidRPr="00F27C0F">
              <w:rPr>
                <w:bCs/>
              </w:rPr>
              <w:t>12.30pm</w:t>
            </w:r>
          </w:p>
        </w:tc>
        <w:tc>
          <w:tcPr>
            <w:tcW w:w="2015" w:type="dxa"/>
          </w:tcPr>
          <w:p w14:paraId="50F47246" w14:textId="76A5F19F" w:rsidR="00D623BE" w:rsidRPr="00F27C0F" w:rsidRDefault="00FD624B" w:rsidP="004C3FE9">
            <w:pPr>
              <w:rPr>
                <w:bCs/>
              </w:rPr>
            </w:pPr>
            <w:r w:rsidRPr="00F27C0F">
              <w:rPr>
                <w:bCs/>
              </w:rPr>
              <w:t>Thursday</w:t>
            </w:r>
          </w:p>
        </w:tc>
        <w:tc>
          <w:tcPr>
            <w:tcW w:w="2015" w:type="dxa"/>
          </w:tcPr>
          <w:p w14:paraId="4CD0CDA2" w14:textId="77777777" w:rsidR="00D623BE" w:rsidRPr="00F27C0F" w:rsidRDefault="00D623BE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016D9067" w14:textId="77777777" w:rsidR="00D623BE" w:rsidRPr="00F27C0F" w:rsidRDefault="00D623BE" w:rsidP="004C3FE9">
            <w:pPr>
              <w:rPr>
                <w:bCs/>
              </w:rPr>
            </w:pPr>
          </w:p>
        </w:tc>
      </w:tr>
      <w:tr w:rsidR="00F27C0F" w:rsidRPr="00F27C0F" w14:paraId="16645CEB" w14:textId="77777777" w:rsidTr="00D623BE">
        <w:tc>
          <w:tcPr>
            <w:tcW w:w="2015" w:type="dxa"/>
          </w:tcPr>
          <w:p w14:paraId="154D9B69" w14:textId="6F9C13CC" w:rsidR="00D623BE" w:rsidRPr="00F27C0F" w:rsidRDefault="00105208" w:rsidP="004C3FE9">
            <w:pPr>
              <w:rPr>
                <w:bCs/>
              </w:rPr>
            </w:pPr>
            <w:r w:rsidRPr="00F27C0F">
              <w:rPr>
                <w:bCs/>
              </w:rPr>
              <w:t>009</w:t>
            </w:r>
          </w:p>
        </w:tc>
        <w:tc>
          <w:tcPr>
            <w:tcW w:w="2015" w:type="dxa"/>
          </w:tcPr>
          <w:p w14:paraId="5D4FB660" w14:textId="4E6638FD" w:rsidR="00D623BE" w:rsidRPr="00F27C0F" w:rsidRDefault="00105208" w:rsidP="004C3FE9">
            <w:pPr>
              <w:rPr>
                <w:bCs/>
              </w:rPr>
            </w:pPr>
            <w:r w:rsidRPr="00F27C0F">
              <w:rPr>
                <w:bCs/>
              </w:rPr>
              <w:t>1.30pm</w:t>
            </w:r>
          </w:p>
        </w:tc>
        <w:tc>
          <w:tcPr>
            <w:tcW w:w="2015" w:type="dxa"/>
          </w:tcPr>
          <w:p w14:paraId="561479A9" w14:textId="5F936629" w:rsidR="00D623BE" w:rsidRPr="00F27C0F" w:rsidRDefault="00105208" w:rsidP="004C3FE9">
            <w:pPr>
              <w:rPr>
                <w:bCs/>
              </w:rPr>
            </w:pPr>
            <w:r w:rsidRPr="00F27C0F">
              <w:rPr>
                <w:bCs/>
              </w:rPr>
              <w:t>Thursday</w:t>
            </w:r>
          </w:p>
        </w:tc>
        <w:tc>
          <w:tcPr>
            <w:tcW w:w="2015" w:type="dxa"/>
          </w:tcPr>
          <w:p w14:paraId="6A8C1ABD" w14:textId="77777777" w:rsidR="00D623BE" w:rsidRPr="00F27C0F" w:rsidRDefault="00D623BE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1BEAB667" w14:textId="77777777" w:rsidR="00D623BE" w:rsidRPr="00F27C0F" w:rsidRDefault="00D623BE" w:rsidP="004C3FE9">
            <w:pPr>
              <w:rPr>
                <w:bCs/>
              </w:rPr>
            </w:pPr>
          </w:p>
        </w:tc>
      </w:tr>
      <w:tr w:rsidR="00F27C0F" w:rsidRPr="00F27C0F" w14:paraId="302DFC4F" w14:textId="77777777" w:rsidTr="00D623BE">
        <w:tc>
          <w:tcPr>
            <w:tcW w:w="2015" w:type="dxa"/>
          </w:tcPr>
          <w:p w14:paraId="234D727F" w14:textId="6528FB4F" w:rsidR="00D623BE" w:rsidRPr="00F27C0F" w:rsidRDefault="00105208" w:rsidP="004C3FE9">
            <w:pPr>
              <w:rPr>
                <w:bCs/>
              </w:rPr>
            </w:pPr>
            <w:r w:rsidRPr="00F27C0F">
              <w:rPr>
                <w:bCs/>
              </w:rPr>
              <w:t>010</w:t>
            </w:r>
          </w:p>
        </w:tc>
        <w:tc>
          <w:tcPr>
            <w:tcW w:w="2015" w:type="dxa"/>
          </w:tcPr>
          <w:p w14:paraId="6D2E44C8" w14:textId="3F83A9DD" w:rsidR="00D623BE" w:rsidRPr="00F27C0F" w:rsidRDefault="00105208" w:rsidP="004C3FE9">
            <w:pPr>
              <w:rPr>
                <w:bCs/>
              </w:rPr>
            </w:pPr>
            <w:r w:rsidRPr="00F27C0F">
              <w:rPr>
                <w:bCs/>
              </w:rPr>
              <w:t>2.30pm</w:t>
            </w:r>
          </w:p>
        </w:tc>
        <w:tc>
          <w:tcPr>
            <w:tcW w:w="2015" w:type="dxa"/>
          </w:tcPr>
          <w:p w14:paraId="231193E9" w14:textId="5A5B2FA8" w:rsidR="00D623BE" w:rsidRPr="00F27C0F" w:rsidRDefault="00105208" w:rsidP="004C3FE9">
            <w:pPr>
              <w:rPr>
                <w:bCs/>
              </w:rPr>
            </w:pPr>
            <w:r w:rsidRPr="00F27C0F">
              <w:rPr>
                <w:bCs/>
              </w:rPr>
              <w:t>Thursday</w:t>
            </w:r>
          </w:p>
        </w:tc>
        <w:tc>
          <w:tcPr>
            <w:tcW w:w="2015" w:type="dxa"/>
          </w:tcPr>
          <w:p w14:paraId="746410CE" w14:textId="77777777" w:rsidR="00D623BE" w:rsidRPr="00F27C0F" w:rsidRDefault="00D623BE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3DE5B3C2" w14:textId="77777777" w:rsidR="00D623BE" w:rsidRPr="00F27C0F" w:rsidRDefault="00D623BE" w:rsidP="004C3FE9">
            <w:pPr>
              <w:rPr>
                <w:bCs/>
              </w:rPr>
            </w:pPr>
          </w:p>
        </w:tc>
      </w:tr>
      <w:tr w:rsidR="00105208" w:rsidRPr="00F27C0F" w14:paraId="75E99279" w14:textId="77777777" w:rsidTr="00D623BE">
        <w:tc>
          <w:tcPr>
            <w:tcW w:w="2015" w:type="dxa"/>
          </w:tcPr>
          <w:p w14:paraId="308560B4" w14:textId="3CDC9CE7" w:rsidR="00105208" w:rsidRPr="00F27C0F" w:rsidRDefault="0075121A" w:rsidP="004C3FE9">
            <w:pPr>
              <w:rPr>
                <w:bCs/>
              </w:rPr>
            </w:pPr>
            <w:r w:rsidRPr="00F27C0F">
              <w:rPr>
                <w:bCs/>
              </w:rPr>
              <w:t>011</w:t>
            </w:r>
          </w:p>
        </w:tc>
        <w:tc>
          <w:tcPr>
            <w:tcW w:w="2015" w:type="dxa"/>
          </w:tcPr>
          <w:p w14:paraId="07DB9C01" w14:textId="1AC20190" w:rsidR="00105208" w:rsidRPr="00F27C0F" w:rsidRDefault="0075121A" w:rsidP="004C3FE9">
            <w:pPr>
              <w:rPr>
                <w:bCs/>
              </w:rPr>
            </w:pPr>
            <w:r w:rsidRPr="00F27C0F">
              <w:rPr>
                <w:bCs/>
              </w:rPr>
              <w:t>4.30pm</w:t>
            </w:r>
          </w:p>
        </w:tc>
        <w:tc>
          <w:tcPr>
            <w:tcW w:w="2015" w:type="dxa"/>
          </w:tcPr>
          <w:p w14:paraId="0EFC9833" w14:textId="6F2A15AC" w:rsidR="00105208" w:rsidRPr="00F27C0F" w:rsidRDefault="0075121A" w:rsidP="004C3FE9">
            <w:pPr>
              <w:rPr>
                <w:bCs/>
              </w:rPr>
            </w:pPr>
            <w:r w:rsidRPr="00F27C0F">
              <w:rPr>
                <w:bCs/>
              </w:rPr>
              <w:t>Thursday</w:t>
            </w:r>
          </w:p>
        </w:tc>
        <w:tc>
          <w:tcPr>
            <w:tcW w:w="2015" w:type="dxa"/>
          </w:tcPr>
          <w:p w14:paraId="0B679B19" w14:textId="77777777" w:rsidR="00105208" w:rsidRPr="00F27C0F" w:rsidRDefault="00105208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20B5B4E6" w14:textId="77777777" w:rsidR="00105208" w:rsidRPr="00F27C0F" w:rsidRDefault="00105208" w:rsidP="004C3FE9">
            <w:pPr>
              <w:rPr>
                <w:bCs/>
              </w:rPr>
            </w:pPr>
          </w:p>
        </w:tc>
      </w:tr>
      <w:tr w:rsidR="00105208" w:rsidRPr="00F27C0F" w14:paraId="155E7442" w14:textId="77777777" w:rsidTr="00D623BE">
        <w:tc>
          <w:tcPr>
            <w:tcW w:w="2015" w:type="dxa"/>
          </w:tcPr>
          <w:p w14:paraId="40BDE701" w14:textId="09DBA7B6" w:rsidR="00105208" w:rsidRPr="00F27C0F" w:rsidRDefault="0075121A" w:rsidP="004C3FE9">
            <w:pPr>
              <w:rPr>
                <w:bCs/>
              </w:rPr>
            </w:pPr>
            <w:r w:rsidRPr="00F27C0F">
              <w:rPr>
                <w:bCs/>
              </w:rPr>
              <w:t>012</w:t>
            </w:r>
          </w:p>
        </w:tc>
        <w:tc>
          <w:tcPr>
            <w:tcW w:w="2015" w:type="dxa"/>
          </w:tcPr>
          <w:p w14:paraId="5053DD6A" w14:textId="549D0C82" w:rsidR="00105208" w:rsidRPr="00F27C0F" w:rsidRDefault="0075121A" w:rsidP="004C3FE9">
            <w:pPr>
              <w:rPr>
                <w:bCs/>
              </w:rPr>
            </w:pPr>
            <w:r w:rsidRPr="00F27C0F">
              <w:rPr>
                <w:bCs/>
              </w:rPr>
              <w:t>5.30pm</w:t>
            </w:r>
          </w:p>
        </w:tc>
        <w:tc>
          <w:tcPr>
            <w:tcW w:w="2015" w:type="dxa"/>
          </w:tcPr>
          <w:p w14:paraId="3C62135C" w14:textId="6B800A2F" w:rsidR="00105208" w:rsidRPr="00F27C0F" w:rsidRDefault="0075121A" w:rsidP="004C3FE9">
            <w:pPr>
              <w:rPr>
                <w:bCs/>
              </w:rPr>
            </w:pPr>
            <w:r w:rsidRPr="00F27C0F">
              <w:rPr>
                <w:bCs/>
              </w:rPr>
              <w:t>Thursday</w:t>
            </w:r>
          </w:p>
        </w:tc>
        <w:tc>
          <w:tcPr>
            <w:tcW w:w="2015" w:type="dxa"/>
          </w:tcPr>
          <w:p w14:paraId="198D80D3" w14:textId="77777777" w:rsidR="00105208" w:rsidRPr="00F27C0F" w:rsidRDefault="00105208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6493CE4E" w14:textId="77777777" w:rsidR="00105208" w:rsidRPr="00F27C0F" w:rsidRDefault="00105208" w:rsidP="004C3FE9">
            <w:pPr>
              <w:rPr>
                <w:bCs/>
              </w:rPr>
            </w:pPr>
          </w:p>
        </w:tc>
      </w:tr>
      <w:tr w:rsidR="00105208" w:rsidRPr="00F27C0F" w14:paraId="367D61F5" w14:textId="77777777" w:rsidTr="00D623BE">
        <w:tc>
          <w:tcPr>
            <w:tcW w:w="2015" w:type="dxa"/>
          </w:tcPr>
          <w:p w14:paraId="1D492609" w14:textId="27C4C94D" w:rsidR="00105208" w:rsidRPr="00F27C0F" w:rsidRDefault="000348FB" w:rsidP="004C3FE9">
            <w:pPr>
              <w:rPr>
                <w:bCs/>
              </w:rPr>
            </w:pPr>
            <w:r w:rsidRPr="00F27C0F">
              <w:rPr>
                <w:bCs/>
              </w:rPr>
              <w:t>013</w:t>
            </w:r>
          </w:p>
        </w:tc>
        <w:tc>
          <w:tcPr>
            <w:tcW w:w="2015" w:type="dxa"/>
          </w:tcPr>
          <w:p w14:paraId="1A44FB7E" w14:textId="704ADE4B" w:rsidR="00105208" w:rsidRPr="00F27C0F" w:rsidRDefault="000348FB" w:rsidP="004C3FE9">
            <w:pPr>
              <w:rPr>
                <w:bCs/>
              </w:rPr>
            </w:pPr>
            <w:r w:rsidRPr="00F27C0F">
              <w:rPr>
                <w:bCs/>
              </w:rPr>
              <w:t>4.30pm</w:t>
            </w:r>
          </w:p>
        </w:tc>
        <w:tc>
          <w:tcPr>
            <w:tcW w:w="2015" w:type="dxa"/>
          </w:tcPr>
          <w:p w14:paraId="6370CA8B" w14:textId="0BE13926" w:rsidR="00105208" w:rsidRPr="00F27C0F" w:rsidRDefault="000348FB" w:rsidP="004C3FE9">
            <w:pPr>
              <w:rPr>
                <w:bCs/>
              </w:rPr>
            </w:pPr>
            <w:r w:rsidRPr="00F27C0F">
              <w:rPr>
                <w:bCs/>
              </w:rPr>
              <w:t>Wednesday</w:t>
            </w:r>
          </w:p>
        </w:tc>
        <w:tc>
          <w:tcPr>
            <w:tcW w:w="2015" w:type="dxa"/>
          </w:tcPr>
          <w:p w14:paraId="7917120E" w14:textId="77777777" w:rsidR="00105208" w:rsidRPr="00F27C0F" w:rsidRDefault="00105208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051CA1F2" w14:textId="77777777" w:rsidR="00105208" w:rsidRPr="00F27C0F" w:rsidRDefault="00105208" w:rsidP="004C3FE9">
            <w:pPr>
              <w:rPr>
                <w:bCs/>
              </w:rPr>
            </w:pPr>
          </w:p>
        </w:tc>
      </w:tr>
      <w:tr w:rsidR="00105208" w:rsidRPr="00F27C0F" w14:paraId="64648D26" w14:textId="77777777" w:rsidTr="00D623BE">
        <w:tc>
          <w:tcPr>
            <w:tcW w:w="2015" w:type="dxa"/>
          </w:tcPr>
          <w:p w14:paraId="0D18FC74" w14:textId="2D4BC574" w:rsidR="00105208" w:rsidRPr="00F27C0F" w:rsidRDefault="00675642" w:rsidP="004C3FE9">
            <w:pPr>
              <w:rPr>
                <w:bCs/>
              </w:rPr>
            </w:pPr>
            <w:r w:rsidRPr="00F27C0F">
              <w:rPr>
                <w:bCs/>
              </w:rPr>
              <w:t>014</w:t>
            </w:r>
          </w:p>
        </w:tc>
        <w:tc>
          <w:tcPr>
            <w:tcW w:w="2015" w:type="dxa"/>
          </w:tcPr>
          <w:p w14:paraId="129998C7" w14:textId="7DE604D4" w:rsidR="00105208" w:rsidRPr="00F27C0F" w:rsidRDefault="00675642" w:rsidP="004C3FE9">
            <w:pPr>
              <w:rPr>
                <w:bCs/>
              </w:rPr>
            </w:pPr>
            <w:r w:rsidRPr="00F27C0F">
              <w:rPr>
                <w:bCs/>
              </w:rPr>
              <w:t>8.30am</w:t>
            </w:r>
          </w:p>
        </w:tc>
        <w:tc>
          <w:tcPr>
            <w:tcW w:w="2015" w:type="dxa"/>
          </w:tcPr>
          <w:p w14:paraId="2986CB55" w14:textId="12B49E5C" w:rsidR="00105208" w:rsidRPr="00F27C0F" w:rsidRDefault="00675642" w:rsidP="004C3FE9">
            <w:pPr>
              <w:rPr>
                <w:bCs/>
              </w:rPr>
            </w:pPr>
            <w:r w:rsidRPr="00F27C0F">
              <w:rPr>
                <w:bCs/>
              </w:rPr>
              <w:t>Wednesday</w:t>
            </w:r>
          </w:p>
        </w:tc>
        <w:tc>
          <w:tcPr>
            <w:tcW w:w="2015" w:type="dxa"/>
          </w:tcPr>
          <w:p w14:paraId="333348D5" w14:textId="77777777" w:rsidR="00105208" w:rsidRPr="00F27C0F" w:rsidRDefault="00105208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517DDBC2" w14:textId="77777777" w:rsidR="00105208" w:rsidRPr="00F27C0F" w:rsidRDefault="00105208" w:rsidP="004C3FE9">
            <w:pPr>
              <w:rPr>
                <w:bCs/>
              </w:rPr>
            </w:pPr>
          </w:p>
        </w:tc>
      </w:tr>
      <w:tr w:rsidR="00675642" w:rsidRPr="00F27C0F" w14:paraId="3E2C9546" w14:textId="77777777" w:rsidTr="00D623BE">
        <w:tc>
          <w:tcPr>
            <w:tcW w:w="2015" w:type="dxa"/>
          </w:tcPr>
          <w:p w14:paraId="158F4DF1" w14:textId="10CCE4B9" w:rsidR="00675642" w:rsidRPr="00F27C0F" w:rsidRDefault="00675642" w:rsidP="004C3FE9">
            <w:pPr>
              <w:rPr>
                <w:bCs/>
              </w:rPr>
            </w:pPr>
            <w:r w:rsidRPr="00F27C0F">
              <w:rPr>
                <w:bCs/>
              </w:rPr>
              <w:t>015</w:t>
            </w:r>
          </w:p>
        </w:tc>
        <w:tc>
          <w:tcPr>
            <w:tcW w:w="2015" w:type="dxa"/>
          </w:tcPr>
          <w:p w14:paraId="35ADC588" w14:textId="7A7CA872" w:rsidR="00675642" w:rsidRPr="00F27C0F" w:rsidRDefault="0083677B" w:rsidP="004C3FE9">
            <w:pPr>
              <w:rPr>
                <w:bCs/>
              </w:rPr>
            </w:pPr>
            <w:r w:rsidRPr="00F27C0F">
              <w:rPr>
                <w:bCs/>
              </w:rPr>
              <w:t>3.30pm</w:t>
            </w:r>
          </w:p>
        </w:tc>
        <w:tc>
          <w:tcPr>
            <w:tcW w:w="2015" w:type="dxa"/>
          </w:tcPr>
          <w:p w14:paraId="667FC7F9" w14:textId="316A5C66" w:rsidR="00675642" w:rsidRPr="00F27C0F" w:rsidRDefault="0083677B" w:rsidP="004C3FE9">
            <w:pPr>
              <w:rPr>
                <w:bCs/>
              </w:rPr>
            </w:pPr>
            <w:r w:rsidRPr="00F27C0F">
              <w:rPr>
                <w:bCs/>
              </w:rPr>
              <w:t>Wednesday</w:t>
            </w:r>
          </w:p>
        </w:tc>
        <w:tc>
          <w:tcPr>
            <w:tcW w:w="2015" w:type="dxa"/>
          </w:tcPr>
          <w:p w14:paraId="4F2785EE" w14:textId="77777777" w:rsidR="00675642" w:rsidRPr="00F27C0F" w:rsidRDefault="00675642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3A49D992" w14:textId="77777777" w:rsidR="00675642" w:rsidRPr="00F27C0F" w:rsidRDefault="00675642" w:rsidP="004C3FE9">
            <w:pPr>
              <w:rPr>
                <w:bCs/>
              </w:rPr>
            </w:pPr>
          </w:p>
        </w:tc>
      </w:tr>
      <w:tr w:rsidR="00675642" w:rsidRPr="00F27C0F" w14:paraId="58B48F9B" w14:textId="77777777" w:rsidTr="00D623BE">
        <w:tc>
          <w:tcPr>
            <w:tcW w:w="2015" w:type="dxa"/>
          </w:tcPr>
          <w:p w14:paraId="1CD1D036" w14:textId="1E6F1334" w:rsidR="00675642" w:rsidRPr="00F27C0F" w:rsidRDefault="0083677B" w:rsidP="004C3FE9">
            <w:pPr>
              <w:rPr>
                <w:bCs/>
              </w:rPr>
            </w:pPr>
            <w:r w:rsidRPr="00F27C0F">
              <w:rPr>
                <w:bCs/>
              </w:rPr>
              <w:t>016</w:t>
            </w:r>
          </w:p>
        </w:tc>
        <w:tc>
          <w:tcPr>
            <w:tcW w:w="2015" w:type="dxa"/>
          </w:tcPr>
          <w:p w14:paraId="382D765E" w14:textId="18CDF314" w:rsidR="00675642" w:rsidRPr="00F27C0F" w:rsidRDefault="00F864F2" w:rsidP="004C3FE9">
            <w:pPr>
              <w:rPr>
                <w:bCs/>
              </w:rPr>
            </w:pPr>
            <w:r w:rsidRPr="00F27C0F">
              <w:rPr>
                <w:bCs/>
              </w:rPr>
              <w:t>3.30pm</w:t>
            </w:r>
          </w:p>
        </w:tc>
        <w:tc>
          <w:tcPr>
            <w:tcW w:w="2015" w:type="dxa"/>
          </w:tcPr>
          <w:p w14:paraId="4322CA51" w14:textId="4FE8BDA9" w:rsidR="00675642" w:rsidRPr="00F27C0F" w:rsidRDefault="00F864F2" w:rsidP="004C3FE9">
            <w:pPr>
              <w:rPr>
                <w:bCs/>
              </w:rPr>
            </w:pPr>
            <w:r w:rsidRPr="00F27C0F">
              <w:rPr>
                <w:bCs/>
              </w:rPr>
              <w:t>Thursday</w:t>
            </w:r>
          </w:p>
        </w:tc>
        <w:tc>
          <w:tcPr>
            <w:tcW w:w="2015" w:type="dxa"/>
          </w:tcPr>
          <w:p w14:paraId="28B85AEC" w14:textId="77777777" w:rsidR="00675642" w:rsidRPr="00F27C0F" w:rsidRDefault="00675642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4384CCE0" w14:textId="77777777" w:rsidR="00675642" w:rsidRPr="00F27C0F" w:rsidRDefault="00675642" w:rsidP="004C3FE9">
            <w:pPr>
              <w:rPr>
                <w:bCs/>
              </w:rPr>
            </w:pPr>
          </w:p>
        </w:tc>
      </w:tr>
      <w:tr w:rsidR="00675642" w:rsidRPr="00F27C0F" w14:paraId="7E5596D5" w14:textId="77777777" w:rsidTr="00D623BE">
        <w:tc>
          <w:tcPr>
            <w:tcW w:w="2015" w:type="dxa"/>
          </w:tcPr>
          <w:p w14:paraId="6FF7FDEA" w14:textId="69C7B57D" w:rsidR="00675642" w:rsidRPr="00F27C0F" w:rsidRDefault="00F864F2" w:rsidP="004C3FE9">
            <w:pPr>
              <w:rPr>
                <w:bCs/>
              </w:rPr>
            </w:pPr>
            <w:r w:rsidRPr="00F27C0F">
              <w:rPr>
                <w:bCs/>
              </w:rPr>
              <w:t>017</w:t>
            </w:r>
          </w:p>
        </w:tc>
        <w:tc>
          <w:tcPr>
            <w:tcW w:w="2015" w:type="dxa"/>
          </w:tcPr>
          <w:p w14:paraId="17D4E54F" w14:textId="531E978A" w:rsidR="00675642" w:rsidRPr="00F27C0F" w:rsidRDefault="00796EEA" w:rsidP="004C3FE9">
            <w:pPr>
              <w:rPr>
                <w:bCs/>
              </w:rPr>
            </w:pPr>
            <w:r w:rsidRPr="00F27C0F">
              <w:rPr>
                <w:bCs/>
              </w:rPr>
              <w:t>2.30pm</w:t>
            </w:r>
          </w:p>
        </w:tc>
        <w:tc>
          <w:tcPr>
            <w:tcW w:w="2015" w:type="dxa"/>
          </w:tcPr>
          <w:p w14:paraId="5D6DBF5F" w14:textId="1A3C12BF" w:rsidR="00675642" w:rsidRPr="00F27C0F" w:rsidRDefault="00F864F2" w:rsidP="004C3FE9">
            <w:pPr>
              <w:rPr>
                <w:bCs/>
              </w:rPr>
            </w:pPr>
            <w:r w:rsidRPr="00F27C0F">
              <w:rPr>
                <w:bCs/>
              </w:rPr>
              <w:t>Thursday</w:t>
            </w:r>
          </w:p>
        </w:tc>
        <w:tc>
          <w:tcPr>
            <w:tcW w:w="2015" w:type="dxa"/>
          </w:tcPr>
          <w:p w14:paraId="565377C7" w14:textId="77777777" w:rsidR="00675642" w:rsidRPr="00F27C0F" w:rsidRDefault="00675642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5B26E615" w14:textId="77777777" w:rsidR="00675642" w:rsidRPr="00F27C0F" w:rsidRDefault="00675642" w:rsidP="004C3FE9">
            <w:pPr>
              <w:rPr>
                <w:bCs/>
              </w:rPr>
            </w:pPr>
          </w:p>
        </w:tc>
      </w:tr>
      <w:tr w:rsidR="00675642" w:rsidRPr="00F27C0F" w14:paraId="7D3088FA" w14:textId="77777777" w:rsidTr="00D623BE">
        <w:tc>
          <w:tcPr>
            <w:tcW w:w="2015" w:type="dxa"/>
          </w:tcPr>
          <w:p w14:paraId="20C9B74B" w14:textId="132A9886" w:rsidR="00675642" w:rsidRPr="00F27C0F" w:rsidRDefault="00796EEA" w:rsidP="004C3FE9">
            <w:pPr>
              <w:rPr>
                <w:bCs/>
              </w:rPr>
            </w:pPr>
            <w:r w:rsidRPr="00F27C0F">
              <w:rPr>
                <w:bCs/>
              </w:rPr>
              <w:t>018</w:t>
            </w:r>
          </w:p>
        </w:tc>
        <w:tc>
          <w:tcPr>
            <w:tcW w:w="2015" w:type="dxa"/>
          </w:tcPr>
          <w:p w14:paraId="75898CD6" w14:textId="3142B314" w:rsidR="00675642" w:rsidRPr="00F27C0F" w:rsidRDefault="00796EEA" w:rsidP="004C3FE9">
            <w:pPr>
              <w:rPr>
                <w:bCs/>
              </w:rPr>
            </w:pPr>
            <w:r w:rsidRPr="00F27C0F">
              <w:rPr>
                <w:bCs/>
              </w:rPr>
              <w:t>11.30am</w:t>
            </w:r>
          </w:p>
        </w:tc>
        <w:tc>
          <w:tcPr>
            <w:tcW w:w="2015" w:type="dxa"/>
          </w:tcPr>
          <w:p w14:paraId="38ECF0B8" w14:textId="7AE89F35" w:rsidR="00675642" w:rsidRPr="00F27C0F" w:rsidRDefault="00E702C2" w:rsidP="004C3FE9">
            <w:pPr>
              <w:rPr>
                <w:bCs/>
              </w:rPr>
            </w:pPr>
            <w:r w:rsidRPr="00F27C0F">
              <w:rPr>
                <w:bCs/>
              </w:rPr>
              <w:t>Wednesday</w:t>
            </w:r>
          </w:p>
        </w:tc>
        <w:tc>
          <w:tcPr>
            <w:tcW w:w="2015" w:type="dxa"/>
          </w:tcPr>
          <w:p w14:paraId="74DB89CC" w14:textId="77777777" w:rsidR="00675642" w:rsidRPr="00F27C0F" w:rsidRDefault="00675642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254257D7" w14:textId="77777777" w:rsidR="00675642" w:rsidRPr="00F27C0F" w:rsidRDefault="00675642" w:rsidP="004C3FE9">
            <w:pPr>
              <w:rPr>
                <w:bCs/>
              </w:rPr>
            </w:pPr>
          </w:p>
        </w:tc>
      </w:tr>
      <w:tr w:rsidR="00675642" w:rsidRPr="00F27C0F" w14:paraId="7E15C8FC" w14:textId="77777777" w:rsidTr="00D623BE">
        <w:tc>
          <w:tcPr>
            <w:tcW w:w="2015" w:type="dxa"/>
          </w:tcPr>
          <w:p w14:paraId="6A2BF07A" w14:textId="61DD7C00" w:rsidR="00675642" w:rsidRPr="00F27C0F" w:rsidRDefault="00E702C2" w:rsidP="004C3FE9">
            <w:pPr>
              <w:rPr>
                <w:bCs/>
              </w:rPr>
            </w:pPr>
            <w:r w:rsidRPr="00F27C0F">
              <w:rPr>
                <w:bCs/>
              </w:rPr>
              <w:t>019</w:t>
            </w:r>
          </w:p>
        </w:tc>
        <w:tc>
          <w:tcPr>
            <w:tcW w:w="2015" w:type="dxa"/>
          </w:tcPr>
          <w:p w14:paraId="32B555FB" w14:textId="4ECEF519" w:rsidR="00675642" w:rsidRPr="00F27C0F" w:rsidRDefault="00811C66" w:rsidP="004C3FE9">
            <w:pPr>
              <w:rPr>
                <w:bCs/>
              </w:rPr>
            </w:pPr>
            <w:r w:rsidRPr="00F27C0F">
              <w:rPr>
                <w:bCs/>
              </w:rPr>
              <w:t>2.30pm</w:t>
            </w:r>
          </w:p>
        </w:tc>
        <w:tc>
          <w:tcPr>
            <w:tcW w:w="2015" w:type="dxa"/>
          </w:tcPr>
          <w:p w14:paraId="71B059F8" w14:textId="758FBA4C" w:rsidR="00675642" w:rsidRPr="00F27C0F" w:rsidRDefault="00811C66" w:rsidP="004C3FE9">
            <w:pPr>
              <w:rPr>
                <w:bCs/>
              </w:rPr>
            </w:pPr>
            <w:r w:rsidRPr="00F27C0F">
              <w:rPr>
                <w:bCs/>
              </w:rPr>
              <w:t>Wednesday</w:t>
            </w:r>
          </w:p>
        </w:tc>
        <w:tc>
          <w:tcPr>
            <w:tcW w:w="2015" w:type="dxa"/>
          </w:tcPr>
          <w:p w14:paraId="15786C7E" w14:textId="77777777" w:rsidR="00675642" w:rsidRPr="00F27C0F" w:rsidRDefault="00675642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47E6D8BE" w14:textId="77777777" w:rsidR="00675642" w:rsidRPr="00F27C0F" w:rsidRDefault="00675642" w:rsidP="004C3FE9">
            <w:pPr>
              <w:rPr>
                <w:bCs/>
              </w:rPr>
            </w:pPr>
          </w:p>
        </w:tc>
      </w:tr>
      <w:tr w:rsidR="00811C66" w:rsidRPr="00F27C0F" w14:paraId="3D7B4F8A" w14:textId="77777777" w:rsidTr="00D623BE">
        <w:tc>
          <w:tcPr>
            <w:tcW w:w="2015" w:type="dxa"/>
          </w:tcPr>
          <w:p w14:paraId="1404525F" w14:textId="3EBA3086" w:rsidR="00811C66" w:rsidRPr="00F27C0F" w:rsidRDefault="00811C66" w:rsidP="004C3FE9">
            <w:pPr>
              <w:rPr>
                <w:bCs/>
              </w:rPr>
            </w:pPr>
            <w:r w:rsidRPr="00F27C0F">
              <w:rPr>
                <w:bCs/>
              </w:rPr>
              <w:t>020</w:t>
            </w:r>
          </w:p>
        </w:tc>
        <w:tc>
          <w:tcPr>
            <w:tcW w:w="2015" w:type="dxa"/>
          </w:tcPr>
          <w:p w14:paraId="04D8C874" w14:textId="4BEEA8A5" w:rsidR="00811C66" w:rsidRPr="00F27C0F" w:rsidRDefault="00811C66" w:rsidP="004C3FE9">
            <w:pPr>
              <w:rPr>
                <w:bCs/>
              </w:rPr>
            </w:pPr>
            <w:r w:rsidRPr="00F27C0F">
              <w:rPr>
                <w:bCs/>
              </w:rPr>
              <w:t>3.30pm</w:t>
            </w:r>
          </w:p>
        </w:tc>
        <w:tc>
          <w:tcPr>
            <w:tcW w:w="2015" w:type="dxa"/>
          </w:tcPr>
          <w:p w14:paraId="0B8EB7A0" w14:textId="47569EBC" w:rsidR="00811C66" w:rsidRPr="00F27C0F" w:rsidRDefault="00811C66" w:rsidP="004C3FE9">
            <w:pPr>
              <w:rPr>
                <w:bCs/>
              </w:rPr>
            </w:pPr>
            <w:r w:rsidRPr="00F27C0F">
              <w:rPr>
                <w:bCs/>
              </w:rPr>
              <w:t>Wednesday</w:t>
            </w:r>
          </w:p>
        </w:tc>
        <w:tc>
          <w:tcPr>
            <w:tcW w:w="2015" w:type="dxa"/>
          </w:tcPr>
          <w:p w14:paraId="7D27326A" w14:textId="77777777" w:rsidR="00811C66" w:rsidRPr="00F27C0F" w:rsidRDefault="00811C66" w:rsidP="004C3FE9">
            <w:pPr>
              <w:rPr>
                <w:bCs/>
              </w:rPr>
            </w:pPr>
          </w:p>
        </w:tc>
        <w:tc>
          <w:tcPr>
            <w:tcW w:w="2016" w:type="dxa"/>
          </w:tcPr>
          <w:p w14:paraId="63C5FCAC" w14:textId="77777777" w:rsidR="00811C66" w:rsidRPr="00F27C0F" w:rsidRDefault="00811C66" w:rsidP="004C3FE9">
            <w:pPr>
              <w:rPr>
                <w:bCs/>
              </w:rPr>
            </w:pPr>
          </w:p>
        </w:tc>
      </w:tr>
    </w:tbl>
    <w:p w14:paraId="6BDBF270" w14:textId="77777777" w:rsidR="0048262B" w:rsidRDefault="0048262B" w:rsidP="004C3FE9">
      <w:pPr>
        <w:rPr>
          <w:bCs/>
          <w:color w:val="007F00"/>
        </w:rPr>
      </w:pPr>
    </w:p>
    <w:p w14:paraId="7BF555A5" w14:textId="77777777" w:rsidR="0048262B" w:rsidRDefault="0048262B" w:rsidP="004C3FE9">
      <w:pPr>
        <w:rPr>
          <w:bCs/>
          <w:color w:val="007F00"/>
        </w:rPr>
      </w:pPr>
    </w:p>
    <w:p w14:paraId="25A0FA19" w14:textId="77777777" w:rsidR="00B96E71" w:rsidRDefault="00B96E71" w:rsidP="00845B86">
      <w:pPr>
        <w:rPr>
          <w:bCs/>
          <w:color w:val="0432FF"/>
        </w:rPr>
      </w:pPr>
    </w:p>
    <w:p w14:paraId="782F6DE1" w14:textId="77777777" w:rsidR="00B451DA" w:rsidRDefault="00B451DA" w:rsidP="00845B86">
      <w:pPr>
        <w:rPr>
          <w:bCs/>
        </w:rPr>
      </w:pPr>
    </w:p>
    <w:p w14:paraId="1B2C0034" w14:textId="02108CFB" w:rsidR="00B451DA" w:rsidRDefault="00B451DA" w:rsidP="00845B86">
      <w:pPr>
        <w:rPr>
          <w:bCs/>
        </w:rPr>
      </w:pPr>
      <w:r w:rsidRPr="007169B1">
        <w:rPr>
          <w:b/>
          <w:bCs/>
          <w:sz w:val="36"/>
          <w:szCs w:val="36"/>
        </w:rPr>
        <w:t>4. Course Materials</w:t>
      </w:r>
    </w:p>
    <w:p w14:paraId="755C7598" w14:textId="77777777" w:rsidR="004806D5" w:rsidRPr="004806D5" w:rsidRDefault="00CF2B11" w:rsidP="004806D5">
      <w:pPr>
        <w:rPr>
          <w:b/>
        </w:rPr>
      </w:pPr>
      <w:r w:rsidRPr="00CF2B11">
        <w:rPr>
          <w:bCs/>
        </w:rPr>
        <w:br/>
      </w:r>
      <w:r w:rsidR="004806D5" w:rsidRPr="004806D5">
        <w:rPr>
          <w:b/>
        </w:rPr>
        <w:t>Textbook</w:t>
      </w:r>
    </w:p>
    <w:p w14:paraId="77183456" w14:textId="77777777" w:rsidR="004806D5" w:rsidRDefault="004806D5" w:rsidP="004806D5">
      <w:pPr>
        <w:rPr>
          <w:bCs/>
        </w:rPr>
      </w:pPr>
      <w:r w:rsidRPr="004806D5">
        <w:rPr>
          <w:bCs/>
        </w:rPr>
        <w:t>University of Western Ontario, Custom textbook: MATH 1600, ISBN: 9780176907532.</w:t>
      </w:r>
    </w:p>
    <w:p w14:paraId="05D5F90B" w14:textId="77777777" w:rsidR="00CA1325" w:rsidRPr="004806D5" w:rsidRDefault="00CA1325" w:rsidP="004806D5">
      <w:pPr>
        <w:rPr>
          <w:bCs/>
        </w:rPr>
      </w:pPr>
    </w:p>
    <w:p w14:paraId="769CCBA3" w14:textId="77777777" w:rsidR="004806D5" w:rsidRPr="004806D5" w:rsidRDefault="004806D5" w:rsidP="004806D5">
      <w:pPr>
        <w:rPr>
          <w:bCs/>
        </w:rPr>
      </w:pPr>
      <w:r w:rsidRPr="004806D5">
        <w:rPr>
          <w:bCs/>
        </w:rPr>
        <w:t xml:space="preserve">Alternatively, the </w:t>
      </w:r>
      <w:proofErr w:type="spellStart"/>
      <w:r w:rsidRPr="004806D5">
        <w:rPr>
          <w:bCs/>
        </w:rPr>
        <w:t>ebook</w:t>
      </w:r>
      <w:proofErr w:type="spellEnd"/>
      <w:r w:rsidRPr="004806D5">
        <w:rPr>
          <w:bCs/>
        </w:rPr>
        <w:t xml:space="preserve"> version of the book is available through the Western bookstore.</w:t>
      </w:r>
    </w:p>
    <w:p w14:paraId="783D2AEA" w14:textId="77777777" w:rsidR="004806D5" w:rsidRPr="004806D5" w:rsidRDefault="004806D5" w:rsidP="004806D5">
      <w:pPr>
        <w:rPr>
          <w:bCs/>
        </w:rPr>
      </w:pPr>
      <w:r w:rsidRPr="004806D5">
        <w:rPr>
          <w:bCs/>
        </w:rPr>
        <w:lastRenderedPageBreak/>
        <w:t>University of Western Ontario Custom eBook: MATH 1600 (365 Days/One Year Access), ISBN:</w:t>
      </w:r>
    </w:p>
    <w:p w14:paraId="5DA45934" w14:textId="77777777" w:rsidR="004806D5" w:rsidRDefault="004806D5" w:rsidP="004806D5">
      <w:pPr>
        <w:rPr>
          <w:bCs/>
        </w:rPr>
      </w:pPr>
      <w:r w:rsidRPr="004806D5">
        <w:rPr>
          <w:bCs/>
        </w:rPr>
        <w:t>9780176907532</w:t>
      </w:r>
    </w:p>
    <w:p w14:paraId="3B3A7C42" w14:textId="77777777" w:rsidR="00387650" w:rsidRPr="004806D5" w:rsidRDefault="00387650" w:rsidP="004806D5">
      <w:pPr>
        <w:rPr>
          <w:bCs/>
        </w:rPr>
      </w:pPr>
    </w:p>
    <w:p w14:paraId="04FF0606" w14:textId="77777777" w:rsidR="004806D5" w:rsidRPr="004806D5" w:rsidRDefault="004806D5" w:rsidP="004806D5">
      <w:pPr>
        <w:rPr>
          <w:bCs/>
        </w:rPr>
      </w:pPr>
      <w:r w:rsidRPr="004806D5">
        <w:rPr>
          <w:bCs/>
        </w:rPr>
        <w:t>The textbook/</w:t>
      </w:r>
      <w:proofErr w:type="spellStart"/>
      <w:r w:rsidRPr="004806D5">
        <w:rPr>
          <w:bCs/>
        </w:rPr>
        <w:t>ebook</w:t>
      </w:r>
      <w:proofErr w:type="spellEnd"/>
      <w:r w:rsidRPr="004806D5">
        <w:rPr>
          <w:bCs/>
        </w:rPr>
        <w:t xml:space="preserve"> consists of selected sections of the book:</w:t>
      </w:r>
    </w:p>
    <w:p w14:paraId="34C2AA48" w14:textId="4696B765" w:rsidR="00CF2B11" w:rsidRPr="004806D5" w:rsidRDefault="004806D5" w:rsidP="004806D5">
      <w:pPr>
        <w:rPr>
          <w:bCs/>
        </w:rPr>
      </w:pPr>
      <w:r w:rsidRPr="004806D5">
        <w:rPr>
          <w:bCs/>
        </w:rPr>
        <w:t>D. Poole, Linear Algebra: A Modern Introduction, 4th edition: 9780176907532.}</w:t>
      </w:r>
    </w:p>
    <w:p w14:paraId="2B0B6E04" w14:textId="626C60EF" w:rsidR="00845B86" w:rsidRDefault="00845B86" w:rsidP="00845B86">
      <w:pPr>
        <w:rPr>
          <w:bCs/>
          <w:color w:val="0432FF"/>
        </w:rPr>
      </w:pPr>
    </w:p>
    <w:p w14:paraId="79B7AA7E" w14:textId="77777777" w:rsidR="009F463E" w:rsidRPr="00A84D9F" w:rsidRDefault="009F463E" w:rsidP="00845B86">
      <w:pPr>
        <w:rPr>
          <w:bCs/>
          <w:color w:val="385623" w:themeColor="accent6" w:themeShade="80"/>
        </w:rPr>
      </w:pPr>
    </w:p>
    <w:p w14:paraId="4746315D" w14:textId="43B0EECD" w:rsidR="00845B86" w:rsidRPr="00845B86" w:rsidRDefault="00845B86" w:rsidP="00C62B7E">
      <w:pPr>
        <w:rPr>
          <w:bCs/>
          <w:color w:val="000000" w:themeColor="text1"/>
        </w:rPr>
      </w:pPr>
      <w:r w:rsidRPr="00845B86">
        <w:rPr>
          <w:bCs/>
          <w:color w:val="000000" w:themeColor="text1"/>
        </w:rPr>
        <w:t xml:space="preserve">Students </w:t>
      </w:r>
      <w:r w:rsidR="00C62B7E">
        <w:rPr>
          <w:bCs/>
          <w:color w:val="000000" w:themeColor="text1"/>
        </w:rPr>
        <w:t>are responsible for</w:t>
      </w:r>
      <w:r w:rsidRPr="00845B86">
        <w:rPr>
          <w:bCs/>
          <w:color w:val="000000" w:themeColor="text1"/>
        </w:rPr>
        <w:t xml:space="preserve"> check</w:t>
      </w:r>
      <w:r w:rsidR="00C62B7E">
        <w:rPr>
          <w:bCs/>
          <w:color w:val="000000" w:themeColor="text1"/>
        </w:rPr>
        <w:t>ing the course</w:t>
      </w:r>
      <w:r w:rsidRPr="00845B86">
        <w:rPr>
          <w:bCs/>
          <w:color w:val="000000" w:themeColor="text1"/>
        </w:rPr>
        <w:t xml:space="preserve"> OWL</w:t>
      </w:r>
      <w:r w:rsidR="00C62B7E">
        <w:rPr>
          <w:bCs/>
          <w:color w:val="000000" w:themeColor="text1"/>
        </w:rPr>
        <w:t xml:space="preserve"> site</w:t>
      </w:r>
      <w:r w:rsidRPr="00845B86">
        <w:rPr>
          <w:bCs/>
          <w:color w:val="000000" w:themeColor="text1"/>
        </w:rPr>
        <w:t xml:space="preserve"> (</w:t>
      </w:r>
      <w:r w:rsidRPr="00E563ED">
        <w:rPr>
          <w:bCs/>
          <w:color w:val="0000FF"/>
        </w:rPr>
        <w:t>http://owl.uwo.ca</w:t>
      </w:r>
      <w:r w:rsidRPr="00845B86">
        <w:rPr>
          <w:bCs/>
          <w:color w:val="000000" w:themeColor="text1"/>
        </w:rPr>
        <w:t>) on a regular basis for news and updates.</w:t>
      </w:r>
      <w:r w:rsidR="00C62B7E">
        <w:rPr>
          <w:bCs/>
          <w:color w:val="000000" w:themeColor="text1"/>
        </w:rPr>
        <w:t xml:space="preserve"> </w:t>
      </w:r>
      <w:r w:rsidRPr="00845B86">
        <w:rPr>
          <w:bCs/>
          <w:color w:val="000000" w:themeColor="text1"/>
        </w:rPr>
        <w:t xml:space="preserve"> This is the primary method by which information will be disseminated to all students in the class.</w:t>
      </w:r>
    </w:p>
    <w:p w14:paraId="30F5C726" w14:textId="041F284F" w:rsidR="00681697" w:rsidRDefault="00681697" w:rsidP="00845B86">
      <w:pPr>
        <w:rPr>
          <w:bCs/>
          <w:color w:val="0432FF"/>
        </w:rPr>
      </w:pPr>
    </w:p>
    <w:p w14:paraId="18B7BFB3" w14:textId="6DF35925" w:rsidR="008C038D" w:rsidRPr="008C038D" w:rsidRDefault="008C038D" w:rsidP="008C038D">
      <w:pPr>
        <w:rPr>
          <w:bCs/>
          <w:color w:val="000000" w:themeColor="text1"/>
        </w:rPr>
      </w:pPr>
      <w:r w:rsidRPr="008C038D">
        <w:rPr>
          <w:bCs/>
          <w:color w:val="000000" w:themeColor="text1"/>
        </w:rPr>
        <w:t xml:space="preserve">All course material will be posted to OWL: </w:t>
      </w:r>
      <w:r w:rsidRPr="00E563ED">
        <w:rPr>
          <w:bCs/>
          <w:color w:val="0000FF"/>
        </w:rPr>
        <w:t>http://owl.uwo.ca</w:t>
      </w:r>
      <w:r w:rsidRPr="00E563ED">
        <w:rPr>
          <w:bCs/>
          <w:color w:val="000000" w:themeColor="text1"/>
        </w:rPr>
        <w:t>.</w:t>
      </w:r>
      <w:r w:rsidRPr="008C038D">
        <w:rPr>
          <w:bCs/>
          <w:color w:val="000000" w:themeColor="text1"/>
        </w:rPr>
        <w:t xml:space="preserve"> </w:t>
      </w:r>
    </w:p>
    <w:p w14:paraId="5C41F26B" w14:textId="77777777" w:rsidR="008C038D" w:rsidRPr="008C038D" w:rsidRDefault="008C038D" w:rsidP="008C038D">
      <w:pPr>
        <w:rPr>
          <w:bCs/>
          <w:color w:val="000000" w:themeColor="text1"/>
        </w:rPr>
      </w:pPr>
    </w:p>
    <w:p w14:paraId="3A5A1865" w14:textId="2F778C73" w:rsidR="008C038D" w:rsidRPr="008C038D" w:rsidRDefault="008C038D" w:rsidP="008C038D">
      <w:pPr>
        <w:rPr>
          <w:bCs/>
          <w:color w:val="000000" w:themeColor="text1"/>
        </w:rPr>
      </w:pPr>
      <w:r w:rsidRPr="008C038D">
        <w:rPr>
          <w:bCs/>
          <w:color w:val="000000" w:themeColor="text1"/>
        </w:rPr>
        <w:t>If students need assistance</w:t>
      </w:r>
      <w:r w:rsidR="00C62B7E">
        <w:rPr>
          <w:bCs/>
          <w:color w:val="000000" w:themeColor="text1"/>
        </w:rPr>
        <w:t xml:space="preserve"> with the course OWL site</w:t>
      </w:r>
      <w:r w:rsidRPr="008C038D">
        <w:rPr>
          <w:bCs/>
          <w:color w:val="000000" w:themeColor="text1"/>
        </w:rPr>
        <w:t>, they can seek support on the OWL Help page.</w:t>
      </w:r>
      <w:r w:rsidR="00C62B7E">
        <w:rPr>
          <w:bCs/>
          <w:color w:val="000000" w:themeColor="text1"/>
        </w:rPr>
        <w:t xml:space="preserve"> </w:t>
      </w:r>
      <w:r w:rsidRPr="008C038D">
        <w:rPr>
          <w:bCs/>
          <w:color w:val="000000" w:themeColor="text1"/>
        </w:rPr>
        <w:t xml:space="preserve"> Alternatively, they can contact the Western Technology Services Helpdesk. </w:t>
      </w:r>
      <w:r w:rsidR="00C62B7E">
        <w:rPr>
          <w:bCs/>
          <w:color w:val="000000" w:themeColor="text1"/>
        </w:rPr>
        <w:t xml:space="preserve"> </w:t>
      </w:r>
      <w:r w:rsidRPr="008C038D">
        <w:rPr>
          <w:bCs/>
          <w:color w:val="000000" w:themeColor="text1"/>
        </w:rPr>
        <w:t>They can be contacted by phone at 519-661-3800 or ext. 83800.</w:t>
      </w:r>
    </w:p>
    <w:p w14:paraId="575F6021" w14:textId="77777777" w:rsidR="008C038D" w:rsidRDefault="008C038D" w:rsidP="00845B86">
      <w:pPr>
        <w:rPr>
          <w:bCs/>
          <w:color w:val="0432FF"/>
        </w:rPr>
      </w:pPr>
    </w:p>
    <w:p w14:paraId="4EE02DA4" w14:textId="77777777" w:rsidR="009F463E" w:rsidRDefault="009F463E" w:rsidP="009F463E">
      <w:pPr>
        <w:rPr>
          <w:bCs/>
        </w:rPr>
      </w:pPr>
    </w:p>
    <w:p w14:paraId="0943C7C5" w14:textId="77777777" w:rsidR="009F463E" w:rsidRPr="00D37DB0" w:rsidRDefault="009F463E" w:rsidP="009F46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</w:t>
      </w:r>
      <w:r w:rsidRPr="00D37DB0">
        <w:rPr>
          <w:b/>
          <w:bCs/>
          <w:color w:val="000000" w:themeColor="text1"/>
        </w:rPr>
        <w:t xml:space="preserve">echnical </w:t>
      </w:r>
      <w:r>
        <w:rPr>
          <w:b/>
          <w:bCs/>
          <w:color w:val="000000" w:themeColor="text1"/>
        </w:rPr>
        <w:t>R</w:t>
      </w:r>
      <w:r w:rsidRPr="00D37DB0">
        <w:rPr>
          <w:b/>
          <w:bCs/>
          <w:color w:val="000000" w:themeColor="text1"/>
        </w:rPr>
        <w:t>equirements</w:t>
      </w:r>
    </w:p>
    <w:p w14:paraId="062083BB" w14:textId="3B7C80A7" w:rsidR="00845B86" w:rsidRDefault="00CA1325" w:rsidP="00845B86">
      <w:pPr>
        <w:rPr>
          <w:bCs/>
          <w:color w:val="007F00"/>
        </w:rPr>
      </w:pPr>
      <w:r w:rsidRPr="00CA1325">
        <w:rPr>
          <w:bCs/>
        </w:rPr>
        <w:t>A computer with a stable internet connection</w:t>
      </w:r>
      <w:r>
        <w:rPr>
          <w:bCs/>
          <w:color w:val="007F00"/>
        </w:rPr>
        <w:t>.</w:t>
      </w:r>
    </w:p>
    <w:p w14:paraId="4183D5F0" w14:textId="77777777" w:rsidR="000C5268" w:rsidRDefault="000C5268" w:rsidP="00845B86">
      <w:pPr>
        <w:rPr>
          <w:bCs/>
          <w:color w:val="007F00"/>
        </w:rPr>
      </w:pPr>
    </w:p>
    <w:p w14:paraId="68963F1A" w14:textId="2E983799" w:rsidR="000C5268" w:rsidRPr="00EF0B4C" w:rsidRDefault="000C5268" w:rsidP="00845B86">
      <w:pPr>
        <w:rPr>
          <w:bCs/>
        </w:rPr>
      </w:pPr>
      <w:r w:rsidRPr="00EF0B4C">
        <w:rPr>
          <w:bCs/>
        </w:rPr>
        <w:t>Below is a rough schedule of topics to be discussed, section numbers refer to the custom edition of the textbook. Supplementary material will be provided for some topics.</w:t>
      </w:r>
      <w:r w:rsidR="00F91E1F">
        <w:rPr>
          <w:bCs/>
        </w:rPr>
        <w:t xml:space="preserve"> I list of suggested exercise problems will also be provided on owl.</w:t>
      </w:r>
    </w:p>
    <w:p w14:paraId="06A5D4EC" w14:textId="77777777" w:rsidR="000C5268" w:rsidRPr="00EF0B4C" w:rsidRDefault="000C5268" w:rsidP="00845B86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230"/>
        <w:gridCol w:w="3274"/>
      </w:tblGrid>
      <w:tr w:rsidR="00EF2DB2" w14:paraId="6C03F0A9" w14:textId="77777777" w:rsidTr="00DA09F0">
        <w:tc>
          <w:tcPr>
            <w:tcW w:w="846" w:type="dxa"/>
          </w:tcPr>
          <w:p w14:paraId="365B2BDF" w14:textId="77777777" w:rsidR="00EF2DB2" w:rsidRDefault="00EF2DB2" w:rsidP="00DA09F0">
            <w:r>
              <w:t>1</w:t>
            </w:r>
          </w:p>
        </w:tc>
        <w:tc>
          <w:tcPr>
            <w:tcW w:w="5230" w:type="dxa"/>
          </w:tcPr>
          <w:p w14:paraId="62AEE6D9" w14:textId="77777777" w:rsidR="00EF2DB2" w:rsidRDefault="00EF2DB2" w:rsidP="00DA09F0">
            <w:r>
              <w:t>January 8</w:t>
            </w:r>
            <w:r w:rsidRPr="0035612C">
              <w:rPr>
                <w:vertAlign w:val="superscript"/>
              </w:rPr>
              <w:t>th</w:t>
            </w:r>
            <w:r>
              <w:t xml:space="preserve"> – 12</w:t>
            </w:r>
            <w:r w:rsidRPr="0065090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74" w:type="dxa"/>
          </w:tcPr>
          <w:p w14:paraId="6ADAEEB1" w14:textId="77777777" w:rsidR="00EF2DB2" w:rsidRDefault="00EF2DB2" w:rsidP="00DA09F0">
            <w:r>
              <w:t>1.1 to 1.3</w:t>
            </w:r>
          </w:p>
        </w:tc>
      </w:tr>
      <w:tr w:rsidR="00EF2DB2" w14:paraId="2D1E08C1" w14:textId="77777777" w:rsidTr="00DA09F0">
        <w:tc>
          <w:tcPr>
            <w:tcW w:w="846" w:type="dxa"/>
          </w:tcPr>
          <w:p w14:paraId="6E34870B" w14:textId="77777777" w:rsidR="00EF2DB2" w:rsidRDefault="00EF2DB2" w:rsidP="00DA09F0">
            <w:r>
              <w:t>2</w:t>
            </w:r>
          </w:p>
        </w:tc>
        <w:tc>
          <w:tcPr>
            <w:tcW w:w="5230" w:type="dxa"/>
          </w:tcPr>
          <w:p w14:paraId="702D9061" w14:textId="77777777" w:rsidR="00EF2DB2" w:rsidRDefault="00EF2DB2" w:rsidP="00DA09F0">
            <w:r>
              <w:t>January 15</w:t>
            </w:r>
            <w:r w:rsidRPr="00A66F19">
              <w:rPr>
                <w:vertAlign w:val="superscript"/>
              </w:rPr>
              <w:t>th</w:t>
            </w:r>
            <w:r>
              <w:t xml:space="preserve"> – 19</w:t>
            </w:r>
            <w:r w:rsidRPr="00A66F1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74" w:type="dxa"/>
          </w:tcPr>
          <w:p w14:paraId="1F08BBEC" w14:textId="77777777" w:rsidR="00EF2DB2" w:rsidRDefault="00EF2DB2" w:rsidP="00DA09F0">
            <w:r>
              <w:t>1.3(finish) 2.1, 2.2, 2.3</w:t>
            </w:r>
          </w:p>
        </w:tc>
      </w:tr>
      <w:tr w:rsidR="00EF2DB2" w14:paraId="2D4AFCB9" w14:textId="77777777" w:rsidTr="00DA09F0">
        <w:tc>
          <w:tcPr>
            <w:tcW w:w="846" w:type="dxa"/>
          </w:tcPr>
          <w:p w14:paraId="74429A8B" w14:textId="77777777" w:rsidR="00EF2DB2" w:rsidRDefault="00EF2DB2" w:rsidP="00DA09F0">
            <w:r>
              <w:t>3</w:t>
            </w:r>
          </w:p>
        </w:tc>
        <w:tc>
          <w:tcPr>
            <w:tcW w:w="5230" w:type="dxa"/>
          </w:tcPr>
          <w:p w14:paraId="3A2FBCCF" w14:textId="77777777" w:rsidR="00EF2DB2" w:rsidRDefault="00EF2DB2" w:rsidP="00DA09F0">
            <w:r>
              <w:t>January 22</w:t>
            </w:r>
            <w:r w:rsidRPr="00DE3A7D">
              <w:rPr>
                <w:vertAlign w:val="superscript"/>
              </w:rPr>
              <w:t>nd</w:t>
            </w:r>
            <w:r>
              <w:t xml:space="preserve"> – 26</w:t>
            </w:r>
            <w:r w:rsidRPr="00DE3A7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74" w:type="dxa"/>
          </w:tcPr>
          <w:p w14:paraId="546B23D8" w14:textId="77777777" w:rsidR="00EF2DB2" w:rsidRDefault="00EF2DB2" w:rsidP="00DA09F0">
            <w:r>
              <w:t>2.3, 3.1, 3.2</w:t>
            </w:r>
          </w:p>
        </w:tc>
      </w:tr>
      <w:tr w:rsidR="00EF2DB2" w14:paraId="5CA10E3E" w14:textId="77777777" w:rsidTr="00DA09F0">
        <w:tc>
          <w:tcPr>
            <w:tcW w:w="846" w:type="dxa"/>
          </w:tcPr>
          <w:p w14:paraId="30CE0439" w14:textId="77777777" w:rsidR="00EF2DB2" w:rsidRDefault="00EF2DB2" w:rsidP="00DA09F0">
            <w:r>
              <w:t>4</w:t>
            </w:r>
          </w:p>
        </w:tc>
        <w:tc>
          <w:tcPr>
            <w:tcW w:w="5230" w:type="dxa"/>
          </w:tcPr>
          <w:p w14:paraId="6A84CF54" w14:textId="77777777" w:rsidR="00EF2DB2" w:rsidRDefault="00EF2DB2" w:rsidP="00DA09F0">
            <w:r>
              <w:t>January 29</w:t>
            </w:r>
            <w:r w:rsidRPr="00EB1E6F">
              <w:rPr>
                <w:vertAlign w:val="superscript"/>
              </w:rPr>
              <w:t>th</w:t>
            </w:r>
            <w:r>
              <w:t xml:space="preserve"> – February 2</w:t>
            </w:r>
            <w:r w:rsidRPr="00B35E4A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274" w:type="dxa"/>
          </w:tcPr>
          <w:p w14:paraId="0412B471" w14:textId="77777777" w:rsidR="00EF2DB2" w:rsidRDefault="00EF2DB2" w:rsidP="00DA09F0">
            <w:r>
              <w:t>3.3, 3.5</w:t>
            </w:r>
          </w:p>
        </w:tc>
      </w:tr>
      <w:tr w:rsidR="00EF2DB2" w14:paraId="70819AEB" w14:textId="77777777" w:rsidTr="00DA09F0">
        <w:tc>
          <w:tcPr>
            <w:tcW w:w="846" w:type="dxa"/>
          </w:tcPr>
          <w:p w14:paraId="29AC4D65" w14:textId="77777777" w:rsidR="00EF2DB2" w:rsidRDefault="00EF2DB2" w:rsidP="00DA09F0">
            <w:r>
              <w:t>5</w:t>
            </w:r>
          </w:p>
        </w:tc>
        <w:tc>
          <w:tcPr>
            <w:tcW w:w="5230" w:type="dxa"/>
          </w:tcPr>
          <w:p w14:paraId="5221F29C" w14:textId="77777777" w:rsidR="00EF2DB2" w:rsidRDefault="00EF2DB2" w:rsidP="00DA09F0">
            <w:r>
              <w:t>February 5</w:t>
            </w:r>
            <w:r w:rsidRPr="00B35E4A">
              <w:rPr>
                <w:vertAlign w:val="superscript"/>
              </w:rPr>
              <w:t>th</w:t>
            </w:r>
            <w:r>
              <w:t xml:space="preserve"> – 9</w:t>
            </w:r>
            <w:r w:rsidRPr="00B35E4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74" w:type="dxa"/>
          </w:tcPr>
          <w:p w14:paraId="7B65191E" w14:textId="77777777" w:rsidR="00EF2DB2" w:rsidRDefault="00EF2DB2" w:rsidP="00DA09F0">
            <w:r>
              <w:t xml:space="preserve">3.5 </w:t>
            </w:r>
          </w:p>
        </w:tc>
      </w:tr>
      <w:tr w:rsidR="00EF2DB2" w14:paraId="6D0046CC" w14:textId="77777777" w:rsidTr="00DA09F0">
        <w:tc>
          <w:tcPr>
            <w:tcW w:w="846" w:type="dxa"/>
          </w:tcPr>
          <w:p w14:paraId="37210F80" w14:textId="77777777" w:rsidR="00EF2DB2" w:rsidRDefault="00EF2DB2" w:rsidP="00DA09F0">
            <w:r>
              <w:t>6</w:t>
            </w:r>
          </w:p>
        </w:tc>
        <w:tc>
          <w:tcPr>
            <w:tcW w:w="5230" w:type="dxa"/>
          </w:tcPr>
          <w:p w14:paraId="0A5C6B28" w14:textId="77777777" w:rsidR="00EF2DB2" w:rsidRDefault="00EF2DB2" w:rsidP="00DA09F0">
            <w:r>
              <w:t>February 12</w:t>
            </w:r>
            <w:r w:rsidRPr="00565E38">
              <w:rPr>
                <w:vertAlign w:val="superscript"/>
              </w:rPr>
              <w:t>th</w:t>
            </w:r>
            <w:r>
              <w:t xml:space="preserve"> 14</w:t>
            </w:r>
            <w:r w:rsidRPr="0068059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74" w:type="dxa"/>
          </w:tcPr>
          <w:p w14:paraId="1687A637" w14:textId="77777777" w:rsidR="00EF2DB2" w:rsidRDefault="00EF2DB2" w:rsidP="00DA09F0">
            <w:r>
              <w:t>review and catch up</w:t>
            </w:r>
          </w:p>
        </w:tc>
      </w:tr>
      <w:tr w:rsidR="00EF2DB2" w14:paraId="61C2A287" w14:textId="77777777" w:rsidTr="00DA09F0">
        <w:tc>
          <w:tcPr>
            <w:tcW w:w="846" w:type="dxa"/>
          </w:tcPr>
          <w:p w14:paraId="3EA8F081" w14:textId="77777777" w:rsidR="00EF2DB2" w:rsidRDefault="00EF2DB2" w:rsidP="00DA09F0"/>
        </w:tc>
        <w:tc>
          <w:tcPr>
            <w:tcW w:w="5230" w:type="dxa"/>
          </w:tcPr>
          <w:p w14:paraId="721F4A05" w14:textId="77777777" w:rsidR="00EF2DB2" w:rsidRDefault="00EF2DB2" w:rsidP="00DA09F0">
            <w:r>
              <w:t>February 15</w:t>
            </w:r>
            <w:r w:rsidRPr="00565E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74" w:type="dxa"/>
          </w:tcPr>
          <w:p w14:paraId="356794C2" w14:textId="77777777" w:rsidR="00EF2DB2" w:rsidRDefault="00EF2DB2" w:rsidP="00DA09F0">
            <w:r>
              <w:t xml:space="preserve">Midterm </w:t>
            </w:r>
          </w:p>
        </w:tc>
      </w:tr>
      <w:tr w:rsidR="00EF2DB2" w14:paraId="4C3C22EF" w14:textId="77777777" w:rsidTr="00DA09F0">
        <w:tc>
          <w:tcPr>
            <w:tcW w:w="846" w:type="dxa"/>
          </w:tcPr>
          <w:p w14:paraId="02E1FCE6" w14:textId="77777777" w:rsidR="00EF2DB2" w:rsidRDefault="00EF2DB2" w:rsidP="00DA09F0"/>
        </w:tc>
        <w:tc>
          <w:tcPr>
            <w:tcW w:w="5230" w:type="dxa"/>
          </w:tcPr>
          <w:p w14:paraId="32AFAD97" w14:textId="77777777" w:rsidR="00EF2DB2" w:rsidRDefault="00EF2DB2" w:rsidP="00DA09F0">
            <w:r>
              <w:t>February 16</w:t>
            </w:r>
            <w:r w:rsidRPr="0068059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74" w:type="dxa"/>
          </w:tcPr>
          <w:p w14:paraId="18A34FE1" w14:textId="77777777" w:rsidR="00EF2DB2" w:rsidRDefault="00EF2DB2" w:rsidP="00DA09F0">
            <w:r>
              <w:t>Mod p, error correcting codes, 8.1</w:t>
            </w:r>
          </w:p>
        </w:tc>
      </w:tr>
      <w:tr w:rsidR="00EF2DB2" w14:paraId="39861AD9" w14:textId="77777777" w:rsidTr="00DA09F0">
        <w:tc>
          <w:tcPr>
            <w:tcW w:w="846" w:type="dxa"/>
          </w:tcPr>
          <w:p w14:paraId="3A150D81" w14:textId="77777777" w:rsidR="00EF2DB2" w:rsidRDefault="00EF2DB2" w:rsidP="00DA09F0">
            <w:r>
              <w:t>7</w:t>
            </w:r>
          </w:p>
        </w:tc>
        <w:tc>
          <w:tcPr>
            <w:tcW w:w="5230" w:type="dxa"/>
          </w:tcPr>
          <w:p w14:paraId="54B3F02B" w14:textId="77777777" w:rsidR="00EF2DB2" w:rsidRDefault="00EF2DB2" w:rsidP="00DA09F0">
            <w:r>
              <w:t>February 26</w:t>
            </w:r>
            <w:r w:rsidRPr="00467AE0">
              <w:rPr>
                <w:vertAlign w:val="superscript"/>
              </w:rPr>
              <w:t>th</w:t>
            </w:r>
            <w:r>
              <w:t xml:space="preserve"> – March 1</w:t>
            </w:r>
            <w:r w:rsidRPr="00467AE0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274" w:type="dxa"/>
          </w:tcPr>
          <w:p w14:paraId="16118774" w14:textId="77777777" w:rsidR="00EF2DB2" w:rsidRDefault="00EF2DB2" w:rsidP="00DA09F0">
            <w:r>
              <w:t>8.1, 3.6</w:t>
            </w:r>
          </w:p>
        </w:tc>
      </w:tr>
      <w:tr w:rsidR="00EF2DB2" w14:paraId="4253BA47" w14:textId="77777777" w:rsidTr="00DA09F0">
        <w:tc>
          <w:tcPr>
            <w:tcW w:w="846" w:type="dxa"/>
          </w:tcPr>
          <w:p w14:paraId="68C0C907" w14:textId="77777777" w:rsidR="00EF2DB2" w:rsidRDefault="00EF2DB2" w:rsidP="00DA09F0">
            <w:r>
              <w:t>8</w:t>
            </w:r>
          </w:p>
        </w:tc>
        <w:tc>
          <w:tcPr>
            <w:tcW w:w="5230" w:type="dxa"/>
          </w:tcPr>
          <w:p w14:paraId="46ECF559" w14:textId="77777777" w:rsidR="00EF2DB2" w:rsidRDefault="00EF2DB2" w:rsidP="00DA09F0">
            <w:r>
              <w:t>March 4</w:t>
            </w:r>
            <w:r w:rsidRPr="00133A09">
              <w:rPr>
                <w:vertAlign w:val="superscript"/>
              </w:rPr>
              <w:t>th</w:t>
            </w:r>
            <w:r>
              <w:t xml:space="preserve"> – March 8</w:t>
            </w:r>
            <w:r w:rsidRPr="00133A0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74" w:type="dxa"/>
          </w:tcPr>
          <w:p w14:paraId="0B8D2F14" w14:textId="77777777" w:rsidR="00EF2DB2" w:rsidRDefault="00EF2DB2" w:rsidP="00DA09F0">
            <w:r>
              <w:t>3.6, 4.1</w:t>
            </w:r>
          </w:p>
        </w:tc>
      </w:tr>
      <w:tr w:rsidR="00EF2DB2" w14:paraId="6BE7795B" w14:textId="77777777" w:rsidTr="00DA09F0">
        <w:tc>
          <w:tcPr>
            <w:tcW w:w="846" w:type="dxa"/>
          </w:tcPr>
          <w:p w14:paraId="211E0F7C" w14:textId="77777777" w:rsidR="00EF2DB2" w:rsidRDefault="00EF2DB2" w:rsidP="00DA09F0">
            <w:r>
              <w:t>9</w:t>
            </w:r>
          </w:p>
        </w:tc>
        <w:tc>
          <w:tcPr>
            <w:tcW w:w="5230" w:type="dxa"/>
          </w:tcPr>
          <w:p w14:paraId="1944CBC9" w14:textId="77777777" w:rsidR="00EF2DB2" w:rsidRDefault="00EF2DB2" w:rsidP="00DA09F0">
            <w:r>
              <w:t>March 11</w:t>
            </w:r>
            <w:r w:rsidRPr="00BC2308">
              <w:rPr>
                <w:vertAlign w:val="superscript"/>
              </w:rPr>
              <w:t>th</w:t>
            </w:r>
            <w:r>
              <w:t xml:space="preserve"> – March 16</w:t>
            </w:r>
            <w:r w:rsidRPr="00BC230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74" w:type="dxa"/>
          </w:tcPr>
          <w:p w14:paraId="7F4A9949" w14:textId="77777777" w:rsidR="00EF2DB2" w:rsidRDefault="00EF2DB2" w:rsidP="00DA09F0">
            <w:r>
              <w:t xml:space="preserve">4.2, 4.3  </w:t>
            </w:r>
          </w:p>
        </w:tc>
      </w:tr>
      <w:tr w:rsidR="00EF2DB2" w14:paraId="79FA2424" w14:textId="77777777" w:rsidTr="00DA09F0">
        <w:tc>
          <w:tcPr>
            <w:tcW w:w="846" w:type="dxa"/>
          </w:tcPr>
          <w:p w14:paraId="2A27915F" w14:textId="77777777" w:rsidR="00EF2DB2" w:rsidRDefault="00EF2DB2" w:rsidP="00DA09F0">
            <w:r>
              <w:t>10</w:t>
            </w:r>
          </w:p>
        </w:tc>
        <w:tc>
          <w:tcPr>
            <w:tcW w:w="5230" w:type="dxa"/>
          </w:tcPr>
          <w:p w14:paraId="4B009FFC" w14:textId="77777777" w:rsidR="00EF2DB2" w:rsidRDefault="00EF2DB2" w:rsidP="00DA09F0">
            <w:r>
              <w:t>March 18</w:t>
            </w:r>
            <w:r w:rsidRPr="00D23138">
              <w:rPr>
                <w:vertAlign w:val="superscript"/>
              </w:rPr>
              <w:t>th</w:t>
            </w:r>
            <w:r>
              <w:t xml:space="preserve"> -22</w:t>
            </w:r>
            <w:r w:rsidRPr="00853DF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274" w:type="dxa"/>
          </w:tcPr>
          <w:p w14:paraId="72066268" w14:textId="77777777" w:rsidR="00EF2DB2" w:rsidRDefault="00EF2DB2" w:rsidP="00DA09F0">
            <w:r>
              <w:t>4.3, 4.4</w:t>
            </w:r>
          </w:p>
        </w:tc>
      </w:tr>
      <w:tr w:rsidR="00EF2DB2" w14:paraId="56B1AD39" w14:textId="77777777" w:rsidTr="00DA09F0">
        <w:tc>
          <w:tcPr>
            <w:tcW w:w="846" w:type="dxa"/>
          </w:tcPr>
          <w:p w14:paraId="0C497CBB" w14:textId="77777777" w:rsidR="00EF2DB2" w:rsidRDefault="00EF2DB2" w:rsidP="00DA09F0">
            <w:r>
              <w:t>11</w:t>
            </w:r>
          </w:p>
        </w:tc>
        <w:tc>
          <w:tcPr>
            <w:tcW w:w="5230" w:type="dxa"/>
          </w:tcPr>
          <w:p w14:paraId="7A42CAF3" w14:textId="77777777" w:rsidR="00EF2DB2" w:rsidRDefault="00EF2DB2" w:rsidP="00DA09F0">
            <w:r>
              <w:t>March 25</w:t>
            </w:r>
            <w:r w:rsidRPr="00F5737C">
              <w:rPr>
                <w:vertAlign w:val="superscript"/>
              </w:rPr>
              <w:t>th</w:t>
            </w:r>
            <w:r>
              <w:t xml:space="preserve"> -27</w:t>
            </w:r>
            <w:r w:rsidRPr="00F5737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74" w:type="dxa"/>
          </w:tcPr>
          <w:p w14:paraId="6F70D53E" w14:textId="77777777" w:rsidR="00EF2DB2" w:rsidRDefault="00EF2DB2" w:rsidP="00DA09F0">
            <w:r>
              <w:t>5.1, 5.2</w:t>
            </w:r>
          </w:p>
        </w:tc>
      </w:tr>
      <w:tr w:rsidR="00EF2DB2" w14:paraId="2F9C3AF3" w14:textId="77777777" w:rsidTr="00DA09F0">
        <w:tc>
          <w:tcPr>
            <w:tcW w:w="846" w:type="dxa"/>
          </w:tcPr>
          <w:p w14:paraId="794F4DBA" w14:textId="77777777" w:rsidR="00EF2DB2" w:rsidRDefault="00EF2DB2" w:rsidP="00DA09F0">
            <w:r>
              <w:t>12</w:t>
            </w:r>
          </w:p>
        </w:tc>
        <w:tc>
          <w:tcPr>
            <w:tcW w:w="5230" w:type="dxa"/>
          </w:tcPr>
          <w:p w14:paraId="7265D998" w14:textId="77777777" w:rsidR="00EF2DB2" w:rsidRDefault="00EF2DB2" w:rsidP="00DA09F0">
            <w:r>
              <w:t>April 1</w:t>
            </w:r>
            <w:r w:rsidRPr="00FF0BB6">
              <w:rPr>
                <w:vertAlign w:val="superscript"/>
              </w:rPr>
              <w:t>st</w:t>
            </w:r>
            <w:r>
              <w:t xml:space="preserve"> -8</w:t>
            </w:r>
            <w:r w:rsidRPr="00FF0B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74" w:type="dxa"/>
          </w:tcPr>
          <w:p w14:paraId="48599454" w14:textId="77777777" w:rsidR="00EF2DB2" w:rsidRDefault="00EF2DB2" w:rsidP="00DA09F0">
            <w:r>
              <w:t>5.3+review</w:t>
            </w:r>
          </w:p>
        </w:tc>
      </w:tr>
    </w:tbl>
    <w:p w14:paraId="0F544D98" w14:textId="77777777" w:rsidR="00EF2DB2" w:rsidRDefault="00EF2DB2" w:rsidP="00681697">
      <w:pPr>
        <w:rPr>
          <w:b/>
          <w:bCs/>
          <w:sz w:val="36"/>
          <w:szCs w:val="36"/>
        </w:rPr>
      </w:pPr>
    </w:p>
    <w:p w14:paraId="0A444BCC" w14:textId="0381382A" w:rsidR="00B451DA" w:rsidRDefault="00B451DA" w:rsidP="00681697">
      <w:pPr>
        <w:rPr>
          <w:bCs/>
          <w:color w:val="0432FF"/>
        </w:rPr>
      </w:pPr>
      <w:r w:rsidRPr="007169B1">
        <w:rPr>
          <w:b/>
          <w:bCs/>
          <w:sz w:val="36"/>
          <w:szCs w:val="36"/>
        </w:rPr>
        <w:t>5. Methods of Evaluation</w:t>
      </w:r>
    </w:p>
    <w:p w14:paraId="571CD465" w14:textId="77777777" w:rsidR="00B451DA" w:rsidRDefault="00B451DA" w:rsidP="00681697">
      <w:pPr>
        <w:rPr>
          <w:bCs/>
          <w:color w:val="0432FF"/>
        </w:rPr>
      </w:pPr>
    </w:p>
    <w:p w14:paraId="7BF331EE" w14:textId="77777777" w:rsidR="00681697" w:rsidRDefault="00681697" w:rsidP="00681697">
      <w:pPr>
        <w:rPr>
          <w:bCs/>
        </w:rPr>
      </w:pPr>
    </w:p>
    <w:p w14:paraId="286A470C" w14:textId="77777777" w:rsidR="004F4F29" w:rsidRDefault="004F4F29" w:rsidP="004F4F29">
      <w:pPr>
        <w:rPr>
          <w:bCs/>
        </w:rPr>
      </w:pPr>
      <w:r w:rsidRPr="004F4F29">
        <w:rPr>
          <w:bCs/>
        </w:rPr>
        <w:t>The overall course grade</w:t>
      </w:r>
      <w:r>
        <w:rPr>
          <w:bCs/>
        </w:rPr>
        <w:t xml:space="preserve"> </w:t>
      </w:r>
      <w:r w:rsidRPr="004F4F29">
        <w:rPr>
          <w:bCs/>
        </w:rPr>
        <w:t>wil</w:t>
      </w:r>
      <w:r>
        <w:rPr>
          <w:bCs/>
        </w:rPr>
        <w:t>l be calculated as listed below:</w:t>
      </w:r>
      <w:r w:rsidRPr="004F4F29">
        <w:rPr>
          <w:bCs/>
        </w:rPr>
        <w:t xml:space="preserve"> </w:t>
      </w:r>
    </w:p>
    <w:p w14:paraId="10344DFC" w14:textId="48277C0C" w:rsidR="004F4F29" w:rsidRDefault="005D46FC" w:rsidP="004F4F29">
      <w:pPr>
        <w:rPr>
          <w:bCs/>
        </w:rPr>
      </w:pPr>
      <w:r>
        <w:rPr>
          <w:bCs/>
        </w:rPr>
        <w:t>Webwork assignments</w:t>
      </w:r>
      <w:r w:rsidR="004F4F29">
        <w:rPr>
          <w:bCs/>
        </w:rPr>
        <w:tab/>
      </w:r>
      <w:r>
        <w:rPr>
          <w:bCs/>
        </w:rPr>
        <w:t>10</w:t>
      </w:r>
      <w:r w:rsidR="004F4F29">
        <w:rPr>
          <w:bCs/>
        </w:rPr>
        <w:t>%</w:t>
      </w:r>
      <w:r w:rsidR="004F4F29" w:rsidRPr="004F4F29">
        <w:rPr>
          <w:bCs/>
        </w:rPr>
        <w:tab/>
      </w:r>
    </w:p>
    <w:p w14:paraId="68CD63BC" w14:textId="2205CF51" w:rsidR="00322407" w:rsidRDefault="005D46FC" w:rsidP="004F4F29">
      <w:pPr>
        <w:rPr>
          <w:bCs/>
        </w:rPr>
      </w:pPr>
      <w:r>
        <w:rPr>
          <w:bCs/>
        </w:rPr>
        <w:t>Tutorial participation</w:t>
      </w:r>
      <w:r w:rsidR="00322407">
        <w:rPr>
          <w:bCs/>
        </w:rPr>
        <w:tab/>
      </w:r>
      <w:r>
        <w:rPr>
          <w:bCs/>
        </w:rPr>
        <w:tab/>
      </w:r>
      <w:r w:rsidR="00DE19C6">
        <w:rPr>
          <w:bCs/>
        </w:rPr>
        <w:t>5</w:t>
      </w:r>
      <w:r w:rsidR="00322407">
        <w:rPr>
          <w:bCs/>
        </w:rPr>
        <w:t>%</w:t>
      </w:r>
    </w:p>
    <w:p w14:paraId="41A07FFC" w14:textId="4DE4DDDE" w:rsidR="004F4F29" w:rsidRDefault="004F4F29" w:rsidP="004F4F29">
      <w:pPr>
        <w:rPr>
          <w:bCs/>
        </w:rPr>
      </w:pPr>
      <w:r>
        <w:rPr>
          <w:bCs/>
        </w:rPr>
        <w:t xml:space="preserve">Midterm </w:t>
      </w:r>
      <w:r w:rsidR="009F1F74">
        <w:rPr>
          <w:bCs/>
        </w:rPr>
        <w:t>Test</w:t>
      </w:r>
      <w:r w:rsidR="009F1F74">
        <w:rPr>
          <w:bCs/>
        </w:rPr>
        <w:tab/>
      </w:r>
      <w:r>
        <w:rPr>
          <w:bCs/>
        </w:rPr>
        <w:tab/>
      </w:r>
      <w:r w:rsidR="00961587">
        <w:rPr>
          <w:bCs/>
        </w:rPr>
        <w:tab/>
      </w:r>
      <w:r w:rsidR="00DE19C6">
        <w:rPr>
          <w:bCs/>
        </w:rPr>
        <w:t>40</w:t>
      </w:r>
      <w:r>
        <w:rPr>
          <w:bCs/>
        </w:rPr>
        <w:t>%</w:t>
      </w:r>
    </w:p>
    <w:p w14:paraId="455AAC4E" w14:textId="236889F0" w:rsidR="004F4F29" w:rsidRDefault="004F4F29" w:rsidP="004F4F29">
      <w:pPr>
        <w:rPr>
          <w:bCs/>
        </w:rPr>
      </w:pPr>
      <w:r w:rsidRPr="004F4F29">
        <w:rPr>
          <w:bCs/>
        </w:rPr>
        <w:lastRenderedPageBreak/>
        <w:t>Final Exam</w:t>
      </w:r>
      <w:r w:rsidRPr="004F4F29">
        <w:rPr>
          <w:bCs/>
        </w:rPr>
        <w:tab/>
      </w:r>
      <w:r>
        <w:rPr>
          <w:bCs/>
        </w:rPr>
        <w:tab/>
      </w:r>
      <w:r w:rsidR="00961587">
        <w:rPr>
          <w:bCs/>
        </w:rPr>
        <w:tab/>
      </w:r>
      <w:r w:rsidR="000C4BDB">
        <w:rPr>
          <w:bCs/>
        </w:rPr>
        <w:t>4</w:t>
      </w:r>
      <w:r w:rsidR="00961587">
        <w:rPr>
          <w:bCs/>
        </w:rPr>
        <w:t>5</w:t>
      </w:r>
      <w:r>
        <w:rPr>
          <w:bCs/>
        </w:rPr>
        <w:t>%</w:t>
      </w:r>
    </w:p>
    <w:p w14:paraId="1242D18B" w14:textId="77777777" w:rsidR="00E179CB" w:rsidRDefault="00E179CB" w:rsidP="004F4F29">
      <w:pPr>
        <w:rPr>
          <w:bCs/>
        </w:rPr>
      </w:pPr>
    </w:p>
    <w:p w14:paraId="0B04DC6F" w14:textId="662EEC15" w:rsidR="00E179CB" w:rsidRDefault="00E179CB" w:rsidP="004F4F29">
      <w:pPr>
        <w:rPr>
          <w:bCs/>
        </w:rPr>
      </w:pPr>
      <w:r>
        <w:rPr>
          <w:bCs/>
        </w:rPr>
        <w:t>There will be 1</w:t>
      </w:r>
      <w:r w:rsidR="00C079AD">
        <w:rPr>
          <w:bCs/>
        </w:rPr>
        <w:t>0</w:t>
      </w:r>
      <w:r>
        <w:rPr>
          <w:bCs/>
        </w:rPr>
        <w:t xml:space="preserve"> webwork assignments due Friday of each week, starting in the first week of classes. </w:t>
      </w:r>
    </w:p>
    <w:p w14:paraId="67251320" w14:textId="06BF3B55" w:rsidR="00E179CB" w:rsidRDefault="00E179CB" w:rsidP="004F4F29">
      <w:pPr>
        <w:rPr>
          <w:bCs/>
        </w:rPr>
      </w:pPr>
      <w:r>
        <w:rPr>
          <w:bCs/>
        </w:rPr>
        <w:t xml:space="preserve">We will calculate your webwork assignment mark </w:t>
      </w:r>
      <w:r w:rsidR="00AD109C">
        <w:rPr>
          <w:bCs/>
        </w:rPr>
        <w:t xml:space="preserve">based upon your </w:t>
      </w:r>
      <w:r w:rsidR="00C079AD">
        <w:rPr>
          <w:bCs/>
        </w:rPr>
        <w:t>9</w:t>
      </w:r>
      <w:r w:rsidR="00AD109C">
        <w:rPr>
          <w:bCs/>
        </w:rPr>
        <w:t xml:space="preserve"> best webwork assignments. If you miss a webwork assignment due to an illness or some other reason, this will be the score that is dropped from your calculations.</w:t>
      </w:r>
      <w:r w:rsidR="0062022F">
        <w:rPr>
          <w:bCs/>
        </w:rPr>
        <w:t xml:space="preserve"> If you miss multiple webwork assignments with a </w:t>
      </w:r>
      <w:proofErr w:type="gramStart"/>
      <w:r w:rsidR="0062022F">
        <w:rPr>
          <w:bCs/>
        </w:rPr>
        <w:t>valid reason</w:t>
      </w:r>
      <w:r w:rsidR="00872230">
        <w:rPr>
          <w:bCs/>
        </w:rPr>
        <w:t>s</w:t>
      </w:r>
      <w:proofErr w:type="gramEnd"/>
      <w:r w:rsidR="0062022F">
        <w:rPr>
          <w:bCs/>
        </w:rPr>
        <w:t xml:space="preserve"> you will need to provide proof </w:t>
      </w:r>
      <w:r w:rsidR="00617179">
        <w:rPr>
          <w:bCs/>
        </w:rPr>
        <w:t xml:space="preserve">of </w:t>
      </w:r>
      <w:r w:rsidR="00872230">
        <w:rPr>
          <w:bCs/>
        </w:rPr>
        <w:t xml:space="preserve">the reasons to academic counselling. </w:t>
      </w:r>
    </w:p>
    <w:p w14:paraId="6277C8B7" w14:textId="77777777" w:rsidR="00AD109C" w:rsidRDefault="00AD109C" w:rsidP="004F4F29">
      <w:pPr>
        <w:rPr>
          <w:bCs/>
        </w:rPr>
      </w:pPr>
    </w:p>
    <w:p w14:paraId="2B12A58D" w14:textId="00ACA712" w:rsidR="009D67A0" w:rsidRDefault="00AD109C" w:rsidP="009D67A0">
      <w:pPr>
        <w:rPr>
          <w:bCs/>
        </w:rPr>
      </w:pPr>
      <w:r>
        <w:rPr>
          <w:bCs/>
        </w:rPr>
        <w:t xml:space="preserve">There will be 11 tutorials during the semester. </w:t>
      </w:r>
      <w:r w:rsidR="00572F3E">
        <w:rPr>
          <w:bCs/>
        </w:rPr>
        <w:t xml:space="preserve">We will calculate your score based upon your 10 best participation marks. If you miss a </w:t>
      </w:r>
      <w:r w:rsidR="009D67A0">
        <w:rPr>
          <w:bCs/>
        </w:rPr>
        <w:t>tutorial due to an illness or some other reason, this will be the score that is dropped from your calculations.</w:t>
      </w:r>
      <w:r w:rsidR="00872230">
        <w:rPr>
          <w:bCs/>
        </w:rPr>
        <w:t xml:space="preserve"> If you </w:t>
      </w:r>
      <w:r w:rsidR="00872230" w:rsidRPr="003D3B3E">
        <w:rPr>
          <w:bCs/>
        </w:rPr>
        <w:t>miss multipl</w:t>
      </w:r>
      <w:r w:rsidR="003A57B3" w:rsidRPr="003D3B3E">
        <w:rPr>
          <w:bCs/>
        </w:rPr>
        <w:t xml:space="preserve">e tutorials </w:t>
      </w:r>
      <w:r w:rsidR="00872230" w:rsidRPr="003D3B3E">
        <w:rPr>
          <w:bCs/>
        </w:rPr>
        <w:t>with</w:t>
      </w:r>
      <w:r w:rsidR="00872230">
        <w:rPr>
          <w:bCs/>
        </w:rPr>
        <w:t xml:space="preserve"> a </w:t>
      </w:r>
      <w:proofErr w:type="gramStart"/>
      <w:r w:rsidR="00872230">
        <w:rPr>
          <w:bCs/>
        </w:rPr>
        <w:t>valid reasons</w:t>
      </w:r>
      <w:proofErr w:type="gramEnd"/>
      <w:r w:rsidR="00872230">
        <w:rPr>
          <w:bCs/>
        </w:rPr>
        <w:t xml:space="preserve"> you will need to provide proof of the reasons to academic counselling.</w:t>
      </w:r>
    </w:p>
    <w:p w14:paraId="42F73679" w14:textId="77777777" w:rsidR="00D7028B" w:rsidRDefault="00D7028B" w:rsidP="00D7028B">
      <w:pPr>
        <w:rPr>
          <w:bCs/>
          <w:color w:val="FF0000"/>
        </w:rPr>
      </w:pPr>
    </w:p>
    <w:p w14:paraId="47FB6E85" w14:textId="39B02ABD" w:rsidR="00D7028B" w:rsidRDefault="0053484C" w:rsidP="00845B86">
      <w:pPr>
        <w:rPr>
          <w:bCs/>
        </w:rPr>
      </w:pPr>
      <w:r w:rsidRPr="00A239C4">
        <w:rPr>
          <w:bCs/>
        </w:rPr>
        <w:t>The date of the midterm exam is Thursday February 15</w:t>
      </w:r>
      <w:r w:rsidRPr="00A239C4">
        <w:rPr>
          <w:bCs/>
          <w:vertAlign w:val="superscript"/>
        </w:rPr>
        <w:t>th</w:t>
      </w:r>
      <w:r w:rsidRPr="00A239C4">
        <w:rPr>
          <w:bCs/>
        </w:rPr>
        <w:t xml:space="preserve"> from 7 to 9pm.</w:t>
      </w:r>
    </w:p>
    <w:p w14:paraId="7F485982" w14:textId="33CF8783" w:rsidR="003A57B3" w:rsidRPr="00A239C4" w:rsidRDefault="003A57B3" w:rsidP="00845B86">
      <w:pPr>
        <w:rPr>
          <w:bCs/>
        </w:rPr>
      </w:pPr>
      <w:r>
        <w:rPr>
          <w:bCs/>
        </w:rPr>
        <w:t>The date of the makeup exam is Thursday February 29</w:t>
      </w:r>
      <w:r w:rsidRPr="003A57B3">
        <w:rPr>
          <w:bCs/>
          <w:vertAlign w:val="superscript"/>
        </w:rPr>
        <w:t>th</w:t>
      </w:r>
      <w:r>
        <w:rPr>
          <w:bCs/>
        </w:rPr>
        <w:t xml:space="preserve"> from 7 to 9pm</w:t>
      </w:r>
    </w:p>
    <w:p w14:paraId="3E5D20DA" w14:textId="77777777" w:rsidR="00902F36" w:rsidRPr="00A84D9F" w:rsidRDefault="00902F36" w:rsidP="00845B86">
      <w:pPr>
        <w:rPr>
          <w:bCs/>
          <w:color w:val="385623" w:themeColor="accent6" w:themeShade="80"/>
        </w:rPr>
      </w:pPr>
    </w:p>
    <w:p w14:paraId="3600FC62" w14:textId="2E3C354A" w:rsidR="00C22C65" w:rsidRDefault="00C22C65" w:rsidP="00681697">
      <w:pPr>
        <w:rPr>
          <w:bCs/>
          <w:color w:val="FF0000"/>
        </w:rPr>
      </w:pPr>
    </w:p>
    <w:p w14:paraId="5A564E36" w14:textId="675D0834" w:rsidR="00326122" w:rsidRPr="00556ECC" w:rsidRDefault="00326122" w:rsidP="00845B86">
      <w:pPr>
        <w:rPr>
          <w:bCs/>
          <w:color w:val="00B050"/>
        </w:rPr>
      </w:pPr>
    </w:p>
    <w:p w14:paraId="6630E791" w14:textId="4DAEE449" w:rsidR="00CF2B11" w:rsidRDefault="00B451DA">
      <w:pPr>
        <w:rPr>
          <w:b/>
          <w:bCs/>
          <w:sz w:val="36"/>
          <w:szCs w:val="36"/>
        </w:rPr>
      </w:pPr>
      <w:r w:rsidRPr="007169B1">
        <w:rPr>
          <w:b/>
          <w:bCs/>
          <w:sz w:val="36"/>
          <w:szCs w:val="36"/>
        </w:rPr>
        <w:t xml:space="preserve">6. </w:t>
      </w:r>
      <w:r w:rsidR="00852477">
        <w:rPr>
          <w:b/>
          <w:bCs/>
          <w:sz w:val="36"/>
          <w:szCs w:val="36"/>
        </w:rPr>
        <w:t>Student Absence</w:t>
      </w:r>
      <w:r w:rsidR="00C169FF">
        <w:rPr>
          <w:b/>
          <w:bCs/>
          <w:sz w:val="36"/>
          <w:szCs w:val="36"/>
        </w:rPr>
        <w:t>s</w:t>
      </w:r>
    </w:p>
    <w:p w14:paraId="3301288F" w14:textId="77777777" w:rsidR="008D672D" w:rsidRDefault="008D672D">
      <w:pPr>
        <w:rPr>
          <w:b/>
          <w:bCs/>
          <w:sz w:val="36"/>
          <w:szCs w:val="36"/>
        </w:rPr>
      </w:pPr>
    </w:p>
    <w:p w14:paraId="10219DC2" w14:textId="69D14479" w:rsidR="008D672D" w:rsidRPr="008D672D" w:rsidRDefault="008D672D">
      <w:r w:rsidRPr="008D672D">
        <w:rPr>
          <w:b/>
          <w:bCs/>
        </w:rPr>
        <w:t xml:space="preserve">Please consult the </w:t>
      </w:r>
      <w:r>
        <w:rPr>
          <w:b/>
          <w:bCs/>
        </w:rPr>
        <w:t xml:space="preserve">methods of evaluation section for </w:t>
      </w:r>
      <w:r w:rsidR="00872230">
        <w:rPr>
          <w:b/>
          <w:bCs/>
        </w:rPr>
        <w:t>missed webwork assignments and tutorials.</w:t>
      </w:r>
    </w:p>
    <w:p w14:paraId="126576B9" w14:textId="552A9AEF" w:rsidR="00B451DA" w:rsidRDefault="00B451DA"/>
    <w:p w14:paraId="3867EB36" w14:textId="032F0B8A" w:rsidR="002D5CA5" w:rsidRPr="004B6AB1" w:rsidRDefault="002D5CA5" w:rsidP="002D5CA5">
      <w:pPr>
        <w:rPr>
          <w:color w:val="007F00"/>
        </w:rPr>
      </w:pPr>
    </w:p>
    <w:p w14:paraId="05B74A64" w14:textId="77777777" w:rsidR="002D5CA5" w:rsidRDefault="002D5CA5" w:rsidP="002D5CA5">
      <w:pPr>
        <w:rPr>
          <w:color w:val="0432FF"/>
        </w:rPr>
      </w:pPr>
    </w:p>
    <w:p w14:paraId="27C92C8E" w14:textId="70406D4E" w:rsidR="002D5CA5" w:rsidRPr="002D5CA5" w:rsidRDefault="002D5CA5">
      <w:r w:rsidRPr="002D5CA5">
        <w:t xml:space="preserve">If </w:t>
      </w:r>
      <w:r>
        <w:t xml:space="preserve">you </w:t>
      </w:r>
      <w:r w:rsidR="00220075">
        <w:t xml:space="preserve">are unable to attend an </w:t>
      </w:r>
      <w:proofErr w:type="gramStart"/>
      <w:r w:rsidR="00220075">
        <w:t>exam</w:t>
      </w:r>
      <w:proofErr w:type="gramEnd"/>
      <w:r w:rsidR="00220075">
        <w:t xml:space="preserve"> please follow the procedures below.</w:t>
      </w:r>
    </w:p>
    <w:p w14:paraId="1A7A5712" w14:textId="77777777" w:rsidR="002D5CA5" w:rsidRDefault="002D5CA5">
      <w:pPr>
        <w:rPr>
          <w:b/>
          <w:bCs/>
        </w:rPr>
      </w:pPr>
    </w:p>
    <w:p w14:paraId="56AF5D14" w14:textId="77777777" w:rsidR="002D5CA5" w:rsidRPr="004B6AB1" w:rsidRDefault="002D5CA5">
      <w:pPr>
        <w:rPr>
          <w:color w:val="000000" w:themeColor="text1"/>
        </w:rPr>
      </w:pPr>
    </w:p>
    <w:p w14:paraId="49B2C1BE" w14:textId="77777777" w:rsidR="000908FC" w:rsidRPr="004B6AB1" w:rsidRDefault="000908FC" w:rsidP="002C3423">
      <w:pPr>
        <w:rPr>
          <w:color w:val="000000" w:themeColor="text1"/>
        </w:rPr>
      </w:pPr>
    </w:p>
    <w:p w14:paraId="511536F2" w14:textId="17CD568D" w:rsidR="005A4D65" w:rsidRPr="005A4D65" w:rsidRDefault="005A4D65" w:rsidP="002C3423">
      <w:pPr>
        <w:rPr>
          <w:b/>
          <w:bCs/>
        </w:rPr>
      </w:pPr>
      <w:r>
        <w:rPr>
          <w:b/>
          <w:bCs/>
        </w:rPr>
        <w:t>Assessments worth 10% or more of the overall course grade:</w:t>
      </w:r>
    </w:p>
    <w:p w14:paraId="61E057C7" w14:textId="32A85916" w:rsidR="005A4D65" w:rsidRPr="004B6AB1" w:rsidRDefault="005A4D65" w:rsidP="002C3423">
      <w:pPr>
        <w:rPr>
          <w:color w:val="000000" w:themeColor="text1"/>
        </w:rPr>
      </w:pPr>
    </w:p>
    <w:p w14:paraId="7F6E6C84" w14:textId="2554ED4F" w:rsidR="005A4D65" w:rsidRPr="004A1634" w:rsidRDefault="005A4D65" w:rsidP="002C3423">
      <w:r w:rsidRPr="004A1634">
        <w:t xml:space="preserve">By policy, academic considerations for work totalling 10% or more of the final course grade can be granted only by the student’s Faculty of </w:t>
      </w:r>
      <w:r w:rsidR="00F735AF" w:rsidRPr="004A1634">
        <w:t>R</w:t>
      </w:r>
      <w:r w:rsidRPr="004A1634">
        <w:t>egistration (typically by their academic counsellors).  In such cases, students should be directed as follows.</w:t>
      </w:r>
    </w:p>
    <w:p w14:paraId="7BA43E11" w14:textId="77777777" w:rsidR="005A4D65" w:rsidRPr="004A1634" w:rsidRDefault="005A4D65" w:rsidP="002C3423"/>
    <w:p w14:paraId="5420D577" w14:textId="381D1CD8" w:rsidR="005A4D65" w:rsidRDefault="005A4D65" w:rsidP="005A4D65">
      <w:pPr>
        <w:spacing w:after="120"/>
        <w:rPr>
          <w:color w:val="0000FF"/>
        </w:rPr>
      </w:pPr>
      <w:r>
        <w:t xml:space="preserve">For work totalling 10% or more of the final course grade, you must </w:t>
      </w:r>
      <w:r w:rsidR="002C3423" w:rsidRPr="003C6E2C">
        <w:t xml:space="preserve">provide valid medical or supporting documentation to the Academic Counselling Office of your </w:t>
      </w:r>
      <w:r w:rsidR="00272969">
        <w:t>F</w:t>
      </w:r>
      <w:r w:rsidR="002C3423" w:rsidRPr="003C6E2C">
        <w:t>aculty</w:t>
      </w:r>
      <w:r w:rsidR="00272969">
        <w:t xml:space="preserve"> of Registration</w:t>
      </w:r>
      <w:r w:rsidR="002C3423" w:rsidRPr="003C6E2C">
        <w:t xml:space="preserve"> as soon as possible. </w:t>
      </w:r>
      <w:r>
        <w:t xml:space="preserve"> </w:t>
      </w:r>
      <w:r w:rsidR="002C3423" w:rsidRPr="003C6E2C">
        <w:t xml:space="preserve">For further information, please consult the </w:t>
      </w:r>
      <w:r w:rsidR="00272969">
        <w:t>U</w:t>
      </w:r>
      <w:r w:rsidR="002C3423" w:rsidRPr="003C6E2C">
        <w:t>niversity’s medical illness policy at</w:t>
      </w:r>
    </w:p>
    <w:p w14:paraId="18321C0B" w14:textId="2B4B844D" w:rsidR="005A4D65" w:rsidRDefault="005A4D65" w:rsidP="00A84D9F">
      <w:pPr>
        <w:spacing w:after="120"/>
        <w:ind w:left="360"/>
      </w:pPr>
      <w:r w:rsidRPr="005A4D65">
        <w:rPr>
          <w:color w:val="0000FF"/>
        </w:rPr>
        <w:t>https://www.uwo.ca/univsec/pdf/academic_policies/appeals/</w:t>
      </w:r>
      <w:r w:rsidR="0073469F">
        <w:rPr>
          <w:color w:val="0000FF"/>
        </w:rPr>
        <w:t>academic_consideration</w:t>
      </w:r>
      <w:r w:rsidRPr="005A4D65">
        <w:rPr>
          <w:color w:val="0000FF"/>
        </w:rPr>
        <w:t>.pdf</w:t>
      </w:r>
      <w:r w:rsidRPr="003C6E2C">
        <w:t>.</w:t>
      </w:r>
    </w:p>
    <w:p w14:paraId="3AE1E57A" w14:textId="0D3A9718" w:rsidR="002C3423" w:rsidRDefault="00AA4030" w:rsidP="00A84D9F">
      <w:pPr>
        <w:spacing w:after="120"/>
      </w:pPr>
      <w:r>
        <w:t>The Student Medical Certificate is available at</w:t>
      </w:r>
    </w:p>
    <w:p w14:paraId="44E62A82" w14:textId="30A67FD6" w:rsidR="00AA4030" w:rsidRDefault="00AA4030" w:rsidP="00A84D9F">
      <w:pPr>
        <w:ind w:left="360"/>
      </w:pPr>
      <w:r w:rsidRPr="00A84D9F">
        <w:rPr>
          <w:color w:val="0000FF"/>
        </w:rPr>
        <w:t>https://www.uwo.ca/univsec/pdf/academic_policies/appeals/medicalform.pdf</w:t>
      </w:r>
      <w:r>
        <w:t>.</w:t>
      </w:r>
    </w:p>
    <w:p w14:paraId="4C3D55D1" w14:textId="77777777" w:rsidR="00AA4030" w:rsidRDefault="00AA4030" w:rsidP="002C3423"/>
    <w:p w14:paraId="07F17D82" w14:textId="023B2D15" w:rsidR="00272969" w:rsidRPr="002635B0" w:rsidRDefault="00113A94" w:rsidP="002C3423">
      <w:r w:rsidRPr="002635B0">
        <w:t xml:space="preserve">Students who miss the midterm with a valid reason </w:t>
      </w:r>
      <w:r w:rsidR="00C80F72" w:rsidRPr="002635B0">
        <w:t xml:space="preserve">approved by academic counselling </w:t>
      </w:r>
      <w:r w:rsidRPr="002635B0">
        <w:t>will be allowed to write the makeup exam</w:t>
      </w:r>
      <w:r w:rsidR="00C80F72" w:rsidRPr="002635B0">
        <w:t xml:space="preserve"> on </w:t>
      </w:r>
      <w:r w:rsidR="003A57B3">
        <w:t>February 29</w:t>
      </w:r>
      <w:proofErr w:type="gramStart"/>
      <w:r w:rsidR="003A57B3" w:rsidRPr="003A57B3">
        <w:rPr>
          <w:vertAlign w:val="superscript"/>
        </w:rPr>
        <w:t>th</w:t>
      </w:r>
      <w:r w:rsidR="003A57B3">
        <w:t xml:space="preserve"> .</w:t>
      </w:r>
      <w:proofErr w:type="gramEnd"/>
      <w:r w:rsidR="003A57B3">
        <w:t xml:space="preserve"> S</w:t>
      </w:r>
      <w:r w:rsidR="00C80F72" w:rsidRPr="002635B0">
        <w:t xml:space="preserve">tudents who miss this exam with </w:t>
      </w:r>
      <w:r w:rsidR="00DB0B51" w:rsidRPr="002635B0">
        <w:t>an approved reason will have the weight of the midterm shifted to the final exam.</w:t>
      </w:r>
    </w:p>
    <w:p w14:paraId="68A35804" w14:textId="77777777" w:rsidR="00113A94" w:rsidRPr="004B6AB1" w:rsidRDefault="00113A94" w:rsidP="002C3423">
      <w:pPr>
        <w:rPr>
          <w:color w:val="000000" w:themeColor="text1"/>
        </w:rPr>
      </w:pPr>
    </w:p>
    <w:p w14:paraId="32408775" w14:textId="77777777" w:rsidR="00272969" w:rsidRDefault="00272969" w:rsidP="00272969">
      <w:r>
        <w:rPr>
          <w:b/>
          <w:bCs/>
        </w:rPr>
        <w:t>Absences from Final Examinations</w:t>
      </w:r>
    </w:p>
    <w:p w14:paraId="70995510" w14:textId="77777777" w:rsidR="00272969" w:rsidRPr="00C169FF" w:rsidRDefault="00272969" w:rsidP="00272969">
      <w:pPr>
        <w:rPr>
          <w:b/>
          <w:color w:val="0432FF"/>
        </w:rPr>
      </w:pPr>
    </w:p>
    <w:p w14:paraId="38D87381" w14:textId="77777777" w:rsidR="00272969" w:rsidRPr="008D36EC" w:rsidRDefault="00272969" w:rsidP="00272969">
      <w:r w:rsidRPr="008D36EC">
        <w:lastRenderedPageBreak/>
        <w:t xml:space="preserve">If you miss the Final Exam, please contact </w:t>
      </w:r>
      <w:r>
        <w:t>the</w:t>
      </w:r>
      <w:r w:rsidRPr="008D36EC">
        <w:t xml:space="preserve"> Academic Counselling </w:t>
      </w:r>
      <w:r>
        <w:t>o</w:t>
      </w:r>
      <w:r w:rsidRPr="008D36EC">
        <w:t>ffice</w:t>
      </w:r>
      <w:r>
        <w:t xml:space="preserve"> of your Faculty of Registration</w:t>
      </w:r>
      <w:r w:rsidRPr="008D36EC">
        <w:t xml:space="preserve"> as soon as you </w:t>
      </w:r>
      <w:proofErr w:type="gramStart"/>
      <w:r w:rsidRPr="008D36EC">
        <w:t>are able to</w:t>
      </w:r>
      <w:proofErr w:type="gramEnd"/>
      <w:r w:rsidRPr="008D36EC">
        <w:t xml:space="preserve"> do so. </w:t>
      </w:r>
      <w:r>
        <w:t xml:space="preserve"> </w:t>
      </w:r>
      <w:r w:rsidRPr="008D36EC">
        <w:t>They will assess your eligibility to write the Special Exam</w:t>
      </w:r>
      <w:r>
        <w:t>ination</w:t>
      </w:r>
      <w:r w:rsidRPr="008D36EC">
        <w:t xml:space="preserve"> (the name given by the </w:t>
      </w:r>
      <w:r>
        <w:t>U</w:t>
      </w:r>
      <w:r w:rsidRPr="008D36EC">
        <w:t>niversity to a makeup Final Exam).</w:t>
      </w:r>
    </w:p>
    <w:p w14:paraId="62D3FCE5" w14:textId="77777777" w:rsidR="00272969" w:rsidRPr="008D36EC" w:rsidRDefault="00272969" w:rsidP="00272969"/>
    <w:p w14:paraId="7999BFA5" w14:textId="77777777" w:rsidR="00272969" w:rsidRPr="008D36EC" w:rsidRDefault="00272969" w:rsidP="00272969">
      <w:r w:rsidRPr="008D36EC">
        <w:t>You may also be eligible to write the Special Exam if you are in a “Multiple Exam Situation” (</w:t>
      </w:r>
      <w:r>
        <w:t>e.g., more than 2 exams in 23-hour period, more than 3 exams in a 47-hour period</w:t>
      </w:r>
      <w:r w:rsidRPr="008D36EC">
        <w:t>).</w:t>
      </w:r>
    </w:p>
    <w:p w14:paraId="456FA841" w14:textId="77777777" w:rsidR="002C3423" w:rsidRDefault="002C3423"/>
    <w:p w14:paraId="3E99D69F" w14:textId="15F8D552" w:rsidR="00272969" w:rsidRPr="004365CA" w:rsidRDefault="003A57B3" w:rsidP="00272969">
      <w:pPr>
        <w:rPr>
          <w:bCs/>
        </w:rPr>
      </w:pPr>
      <w:r>
        <w:rPr>
          <w:bCs/>
          <w:color w:val="FF0000"/>
        </w:rPr>
        <w:t>I</w:t>
      </w:r>
      <w:r w:rsidR="00272969" w:rsidRPr="004365CA">
        <w:rPr>
          <w:bCs/>
        </w:rPr>
        <w:t>f a student fails to write a scheduled Special Examination</w:t>
      </w:r>
      <w:r w:rsidR="00272969">
        <w:rPr>
          <w:bCs/>
        </w:rPr>
        <w:t xml:space="preserve">, </w:t>
      </w:r>
      <w:r w:rsidR="00272969" w:rsidRPr="004365CA">
        <w:rPr>
          <w:bCs/>
        </w:rPr>
        <w:t xml:space="preserve">the date of </w:t>
      </w:r>
      <w:r w:rsidR="00272969">
        <w:rPr>
          <w:bCs/>
        </w:rPr>
        <w:t>the next</w:t>
      </w:r>
      <w:r w:rsidR="00272969" w:rsidRPr="004365CA">
        <w:rPr>
          <w:bCs/>
        </w:rPr>
        <w:t xml:space="preserve"> Special Examination </w:t>
      </w:r>
      <w:r w:rsidR="00272969">
        <w:rPr>
          <w:bCs/>
        </w:rPr>
        <w:t xml:space="preserve">(if granted) </w:t>
      </w:r>
      <w:r w:rsidR="00272969" w:rsidRPr="004365CA">
        <w:rPr>
          <w:bCs/>
        </w:rPr>
        <w:t>normally will be the scheduled date for the final exam the next time th</w:t>
      </w:r>
      <w:r w:rsidR="00272969">
        <w:rPr>
          <w:bCs/>
        </w:rPr>
        <w:t>is</w:t>
      </w:r>
      <w:r w:rsidR="00272969" w:rsidRPr="004365CA">
        <w:rPr>
          <w:bCs/>
        </w:rPr>
        <w:t xml:space="preserve"> course is offered</w:t>
      </w:r>
      <w:r w:rsidR="00272969">
        <w:rPr>
          <w:bCs/>
        </w:rPr>
        <w:t>.  T</w:t>
      </w:r>
      <w:r w:rsidR="00272969" w:rsidRPr="00EB6FC6">
        <w:rPr>
          <w:bCs/>
        </w:rPr>
        <w:t xml:space="preserve">he maximum course load for that term </w:t>
      </w:r>
      <w:r w:rsidR="00272969">
        <w:rPr>
          <w:bCs/>
        </w:rPr>
        <w:t xml:space="preserve">will be </w:t>
      </w:r>
      <w:r w:rsidR="00272969" w:rsidRPr="00EB6FC6">
        <w:rPr>
          <w:bCs/>
        </w:rPr>
        <w:t>reduced by the credit of the course(s) for which the final examination has been deferred.</w:t>
      </w:r>
      <w:r w:rsidR="00272969">
        <w:rPr>
          <w:bCs/>
        </w:rPr>
        <w:t xml:space="preserve">  See the Academic Calendar for details (under </w:t>
      </w:r>
      <w:r w:rsidR="00272969" w:rsidRPr="008D36EC">
        <w:rPr>
          <w:rFonts w:cs="Arial (Body CS)"/>
          <w:bCs/>
          <w:color w:val="0000FF"/>
        </w:rPr>
        <w:t>Special Examinations</w:t>
      </w:r>
      <w:r w:rsidR="00272969">
        <w:rPr>
          <w:bCs/>
        </w:rPr>
        <w:t xml:space="preserve">). </w:t>
      </w:r>
    </w:p>
    <w:p w14:paraId="20D81A41" w14:textId="2B92514F" w:rsidR="00A34407" w:rsidRDefault="00A34407"/>
    <w:p w14:paraId="0DCA88BD" w14:textId="3D4E2E03" w:rsidR="00272969" w:rsidRPr="00F735AF" w:rsidRDefault="00272969" w:rsidP="00F735AF">
      <w:pPr>
        <w:rPr>
          <w:color w:val="FF0000"/>
        </w:rPr>
      </w:pPr>
      <w:r w:rsidRPr="001F2777">
        <w:rPr>
          <w:b/>
          <w:bCs/>
          <w:color w:val="FF0000"/>
        </w:rPr>
        <w:t>Note:</w:t>
      </w:r>
      <w:r w:rsidRPr="001F2777">
        <w:rPr>
          <w:color w:val="FF0000"/>
        </w:rPr>
        <w:t xml:space="preserve"> missed work can </w:t>
      </w:r>
      <w:r w:rsidRPr="001F2777">
        <w:rPr>
          <w:i/>
          <w:iCs/>
          <w:color w:val="FF0000"/>
        </w:rPr>
        <w:t>only</w:t>
      </w:r>
      <w:r w:rsidRPr="001F2777">
        <w:rPr>
          <w:color w:val="FF0000"/>
        </w:rPr>
        <w:t xml:space="preserve"> be excused through one of the mechanisms above.  Being asked not to attend an in-person course requirement due to potential COVID-19 symptoms is </w:t>
      </w:r>
      <w:r w:rsidRPr="001F2777">
        <w:rPr>
          <w:b/>
          <w:bCs/>
          <w:color w:val="FF0000"/>
        </w:rPr>
        <w:t>not</w:t>
      </w:r>
      <w:r w:rsidRPr="001F2777">
        <w:rPr>
          <w:color w:val="FF0000"/>
        </w:rPr>
        <w:t xml:space="preserve"> sufficient on its own.</w:t>
      </w:r>
    </w:p>
    <w:p w14:paraId="2746111A" w14:textId="77777777" w:rsidR="00B526D1" w:rsidRDefault="00B526D1"/>
    <w:p w14:paraId="2F7B340D" w14:textId="6099E630" w:rsidR="003C6E2C" w:rsidRDefault="003C6E2C" w:rsidP="003C6E2C">
      <w:pPr>
        <w:rPr>
          <w:b/>
        </w:rPr>
      </w:pPr>
    </w:p>
    <w:p w14:paraId="3235C987" w14:textId="77777777" w:rsidR="00852477" w:rsidRDefault="00852477" w:rsidP="00852477">
      <w:r w:rsidRPr="007169B1">
        <w:rPr>
          <w:b/>
          <w:bCs/>
          <w:sz w:val="36"/>
          <w:szCs w:val="36"/>
        </w:rPr>
        <w:t>6. Accommodation and Accessibility</w:t>
      </w:r>
    </w:p>
    <w:p w14:paraId="30DCF47F" w14:textId="77777777" w:rsidR="00852477" w:rsidRDefault="00852477" w:rsidP="00852477">
      <w:pPr>
        <w:ind w:right="-20"/>
        <w:rPr>
          <w:rFonts w:eastAsia="Cambria"/>
          <w:b/>
          <w:bCs/>
          <w:w w:val="105"/>
        </w:rPr>
      </w:pPr>
    </w:p>
    <w:p w14:paraId="5AD950F1" w14:textId="77777777" w:rsidR="00F735AF" w:rsidRPr="00A34407" w:rsidRDefault="00F735AF" w:rsidP="00F735AF">
      <w:r w:rsidRPr="00A34407">
        <w:rPr>
          <w:b/>
          <w:bCs/>
        </w:rPr>
        <w:t>Religious Accommodation</w:t>
      </w:r>
    </w:p>
    <w:p w14:paraId="5E032403" w14:textId="77777777" w:rsidR="00F735AF" w:rsidRDefault="00F735AF" w:rsidP="00F735AF">
      <w:pPr>
        <w:spacing w:after="120"/>
      </w:pPr>
      <w:r>
        <w:t>When a course requirement conflicts with a religious holiday that requires an absence from the University or prohibits certain activities, s</w:t>
      </w:r>
      <w:r w:rsidRPr="00A34407">
        <w:t xml:space="preserve">tudents should </w:t>
      </w:r>
      <w:r>
        <w:t>request accommodation for their absence in writing at least two weeks prior to the holiday to the course instructor and/or the Academic Counselling office of their Faculty of Registration.  Please consult</w:t>
      </w:r>
      <w:r w:rsidRPr="00A34407">
        <w:t xml:space="preserve"> University's list of recognized religious holidays</w:t>
      </w:r>
      <w:r>
        <w:t xml:space="preserve"> (updated annually) at </w:t>
      </w:r>
    </w:p>
    <w:p w14:paraId="6758309F" w14:textId="1B8916D0" w:rsidR="00F735AF" w:rsidRPr="003C6E2C" w:rsidRDefault="003A57B3" w:rsidP="003A57B3">
      <w:pPr>
        <w:spacing w:after="120"/>
      </w:pPr>
      <w:r w:rsidRPr="003D3B3E">
        <w:t>www.edi.uwo.ca</w:t>
      </w:r>
    </w:p>
    <w:p w14:paraId="40753EAC" w14:textId="5D76C7D4" w:rsidR="00852477" w:rsidRPr="00E73DBD" w:rsidRDefault="00852477" w:rsidP="00852477">
      <w:pPr>
        <w:ind w:right="-20"/>
        <w:rPr>
          <w:rFonts w:eastAsia="Cambria"/>
        </w:rPr>
      </w:pPr>
      <w:r w:rsidRPr="00E73DBD">
        <w:rPr>
          <w:rFonts w:eastAsia="Cambria"/>
          <w:b/>
          <w:bCs/>
          <w:w w:val="105"/>
        </w:rPr>
        <w:t>A</w:t>
      </w:r>
      <w:r w:rsidRPr="00E73DBD">
        <w:rPr>
          <w:rFonts w:eastAsia="Cambria"/>
          <w:b/>
          <w:bCs/>
          <w:spacing w:val="-3"/>
          <w:w w:val="105"/>
        </w:rPr>
        <w:t>c</w:t>
      </w:r>
      <w:r w:rsidRPr="00E73DBD">
        <w:rPr>
          <w:rFonts w:eastAsia="Cambria"/>
          <w:b/>
          <w:bCs/>
          <w:spacing w:val="1"/>
          <w:w w:val="105"/>
        </w:rPr>
        <w:t>c</w:t>
      </w:r>
      <w:r w:rsidRPr="00E73DBD">
        <w:rPr>
          <w:rFonts w:eastAsia="Cambria"/>
          <w:b/>
          <w:bCs/>
          <w:spacing w:val="2"/>
          <w:w w:val="105"/>
        </w:rPr>
        <w:t>ommo</w:t>
      </w:r>
      <w:r w:rsidRPr="00E73DBD">
        <w:rPr>
          <w:rFonts w:eastAsia="Cambria"/>
          <w:b/>
          <w:bCs/>
          <w:w w:val="105"/>
        </w:rPr>
        <w:t>dat</w:t>
      </w:r>
      <w:r w:rsidRPr="00E73DBD">
        <w:rPr>
          <w:rFonts w:eastAsia="Cambria"/>
          <w:b/>
          <w:bCs/>
          <w:spacing w:val="-1"/>
          <w:w w:val="105"/>
        </w:rPr>
        <w:t>i</w:t>
      </w:r>
      <w:r w:rsidRPr="00E73DBD">
        <w:rPr>
          <w:rFonts w:eastAsia="Cambria"/>
          <w:b/>
          <w:bCs/>
          <w:spacing w:val="2"/>
          <w:w w:val="105"/>
        </w:rPr>
        <w:t>o</w:t>
      </w:r>
      <w:r w:rsidRPr="00E73DBD">
        <w:rPr>
          <w:rFonts w:eastAsia="Cambria"/>
          <w:b/>
          <w:bCs/>
          <w:w w:val="105"/>
        </w:rPr>
        <w:t>n</w:t>
      </w:r>
      <w:r w:rsidRPr="00E73DBD">
        <w:rPr>
          <w:rFonts w:eastAsia="Cambria"/>
          <w:b/>
          <w:bCs/>
          <w:spacing w:val="9"/>
          <w:w w:val="105"/>
        </w:rPr>
        <w:t xml:space="preserve"> </w:t>
      </w:r>
      <w:r w:rsidRPr="00E73DBD">
        <w:rPr>
          <w:rFonts w:eastAsia="Cambria"/>
          <w:b/>
          <w:bCs/>
          <w:spacing w:val="1"/>
          <w:w w:val="107"/>
        </w:rPr>
        <w:t>P</w:t>
      </w:r>
      <w:r w:rsidRPr="00E73DBD">
        <w:rPr>
          <w:rFonts w:eastAsia="Cambria"/>
          <w:b/>
          <w:bCs/>
          <w:spacing w:val="-1"/>
          <w:w w:val="107"/>
        </w:rPr>
        <w:t>ol</w:t>
      </w:r>
      <w:r w:rsidRPr="00E73DBD">
        <w:rPr>
          <w:rFonts w:eastAsia="Cambria"/>
          <w:b/>
          <w:bCs/>
          <w:spacing w:val="2"/>
          <w:w w:val="107"/>
        </w:rPr>
        <w:t>i</w:t>
      </w:r>
      <w:r w:rsidRPr="00E73DBD">
        <w:rPr>
          <w:rFonts w:eastAsia="Cambria"/>
          <w:b/>
          <w:bCs/>
          <w:spacing w:val="-1"/>
          <w:w w:val="107"/>
        </w:rPr>
        <w:t>c</w:t>
      </w:r>
      <w:r w:rsidRPr="00E73DBD">
        <w:rPr>
          <w:rFonts w:eastAsia="Cambria"/>
          <w:b/>
          <w:bCs/>
          <w:spacing w:val="2"/>
          <w:w w:val="107"/>
        </w:rPr>
        <w:t>i</w:t>
      </w:r>
      <w:r w:rsidRPr="00E73DBD">
        <w:rPr>
          <w:rFonts w:eastAsia="Cambria"/>
          <w:b/>
          <w:bCs/>
          <w:spacing w:val="-1"/>
          <w:w w:val="107"/>
        </w:rPr>
        <w:t>es</w:t>
      </w:r>
    </w:p>
    <w:p w14:paraId="6CF21649" w14:textId="36518D83" w:rsidR="00852477" w:rsidRDefault="00852477" w:rsidP="00852477">
      <w:pPr>
        <w:spacing w:after="120"/>
        <w:ind w:right="-14"/>
        <w:rPr>
          <w:rFonts w:eastAsia="Cambria"/>
          <w:spacing w:val="-1"/>
        </w:rPr>
      </w:pPr>
      <w:r w:rsidRPr="00E73DBD">
        <w:rPr>
          <w:rFonts w:eastAsia="Cambria"/>
        </w:rPr>
        <w:t>S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u</w:t>
      </w:r>
      <w:r w:rsidRPr="00E73DBD">
        <w:rPr>
          <w:rFonts w:eastAsia="Cambria"/>
          <w:spacing w:val="1"/>
        </w:rPr>
        <w:t>d</w:t>
      </w:r>
      <w:r w:rsidRPr="00E73DBD">
        <w:rPr>
          <w:rFonts w:eastAsia="Cambria"/>
          <w:spacing w:val="2"/>
        </w:rPr>
        <w:t>e</w:t>
      </w:r>
      <w:r w:rsidRPr="00E73DBD">
        <w:rPr>
          <w:rFonts w:eastAsia="Cambria"/>
          <w:spacing w:val="3"/>
        </w:rPr>
        <w:t>n</w:t>
      </w:r>
      <w:r w:rsidRPr="00E73DBD">
        <w:rPr>
          <w:rFonts w:eastAsia="Cambria"/>
        </w:rPr>
        <w:t>ts</w:t>
      </w:r>
      <w:r w:rsidRPr="00E73DBD">
        <w:rPr>
          <w:rFonts w:eastAsia="Cambria"/>
          <w:spacing w:val="18"/>
        </w:rPr>
        <w:t xml:space="preserve"> </w:t>
      </w:r>
      <w:r w:rsidRPr="00E73DBD">
        <w:rPr>
          <w:rFonts w:eastAsia="Cambria"/>
          <w:spacing w:val="2"/>
        </w:rPr>
        <w:t>wit</w:t>
      </w:r>
      <w:r w:rsidRPr="00E73DBD">
        <w:rPr>
          <w:rFonts w:eastAsia="Cambria"/>
        </w:rPr>
        <w:t>h</w:t>
      </w:r>
      <w:r w:rsidRPr="00E73DBD">
        <w:rPr>
          <w:rFonts w:eastAsia="Cambria"/>
          <w:spacing w:val="10"/>
        </w:rPr>
        <w:t xml:space="preserve"> </w:t>
      </w:r>
      <w:r w:rsidRPr="00E73DBD">
        <w:rPr>
          <w:rFonts w:eastAsia="Cambria"/>
          <w:spacing w:val="1"/>
        </w:rPr>
        <w:t>d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3"/>
        </w:rPr>
        <w:t>s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  <w:spacing w:val="3"/>
        </w:rPr>
        <w:t>b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l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-1"/>
        </w:rPr>
        <w:t>e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23"/>
        </w:rPr>
        <w:t xml:space="preserve"> </w:t>
      </w:r>
      <w:r w:rsidR="00F735AF">
        <w:rPr>
          <w:rFonts w:eastAsia="Cambria"/>
          <w:spacing w:val="-1"/>
        </w:rPr>
        <w:t>are encouraged to contact</w:t>
      </w:r>
      <w:r w:rsidRPr="00E73DBD">
        <w:rPr>
          <w:rFonts w:eastAsia="Cambria"/>
          <w:w w:val="102"/>
        </w:rPr>
        <w:t xml:space="preserve"> </w:t>
      </w:r>
      <w:r w:rsidRPr="00E73DBD">
        <w:rPr>
          <w:rFonts w:eastAsia="Cambria"/>
          <w:spacing w:val="2"/>
        </w:rPr>
        <w:t>Accessible Education</w:t>
      </w:r>
      <w:r w:rsidR="008D36EC">
        <w:rPr>
          <w:rFonts w:eastAsia="Cambria"/>
          <w:spacing w:val="2"/>
        </w:rPr>
        <w:t>,</w:t>
      </w:r>
      <w:r w:rsidRPr="00E73DBD">
        <w:rPr>
          <w:rFonts w:eastAsia="Cambria"/>
          <w:spacing w:val="12"/>
        </w:rPr>
        <w:t xml:space="preserve"> </w:t>
      </w:r>
      <w:r w:rsidRPr="00E73DBD">
        <w:rPr>
          <w:rFonts w:eastAsia="Cambria"/>
          <w:spacing w:val="2"/>
        </w:rPr>
        <w:t>wh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</w:rPr>
        <w:t>h</w:t>
      </w:r>
      <w:r w:rsidRPr="00E73DBD">
        <w:rPr>
          <w:rFonts w:eastAsia="Cambria"/>
          <w:spacing w:val="12"/>
        </w:rPr>
        <w:t xml:space="preserve"> </w:t>
      </w:r>
      <w:r w:rsidRPr="00E73DBD">
        <w:rPr>
          <w:rFonts w:eastAsia="Cambria"/>
          <w:spacing w:val="1"/>
        </w:rPr>
        <w:t>pr</w:t>
      </w:r>
      <w:r w:rsidRPr="00E73DBD">
        <w:rPr>
          <w:rFonts w:eastAsia="Cambria"/>
          <w:spacing w:val="3"/>
        </w:rPr>
        <w:t>o</w:t>
      </w:r>
      <w:r w:rsidRPr="00E73DBD">
        <w:rPr>
          <w:rFonts w:eastAsia="Cambria"/>
          <w:spacing w:val="1"/>
        </w:rPr>
        <w:t>v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d</w:t>
      </w:r>
      <w:r w:rsidRPr="00E73DBD">
        <w:rPr>
          <w:rFonts w:eastAsia="Cambria"/>
          <w:spacing w:val="2"/>
        </w:rPr>
        <w:t>e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18"/>
        </w:rPr>
        <w:t xml:space="preserve"> </w:t>
      </w:r>
      <w:r w:rsidRPr="00E73DBD">
        <w:rPr>
          <w:rFonts w:eastAsia="Cambria"/>
          <w:spacing w:val="3"/>
          <w:w w:val="102"/>
        </w:rPr>
        <w:t>r</w:t>
      </w:r>
      <w:r w:rsidRPr="00E73DBD">
        <w:rPr>
          <w:rFonts w:eastAsia="Cambria"/>
          <w:spacing w:val="-1"/>
          <w:w w:val="102"/>
        </w:rPr>
        <w:t>e</w:t>
      </w:r>
      <w:r w:rsidRPr="00E73DBD">
        <w:rPr>
          <w:rFonts w:eastAsia="Cambria"/>
          <w:spacing w:val="1"/>
          <w:w w:val="102"/>
        </w:rPr>
        <w:t>c</w:t>
      </w:r>
      <w:r w:rsidRPr="00E73DBD">
        <w:rPr>
          <w:rFonts w:eastAsia="Cambria"/>
          <w:spacing w:val="3"/>
          <w:w w:val="102"/>
        </w:rPr>
        <w:t>omm</w:t>
      </w:r>
      <w:r w:rsidRPr="00E73DBD">
        <w:rPr>
          <w:rFonts w:eastAsia="Cambria"/>
          <w:spacing w:val="1"/>
          <w:w w:val="102"/>
        </w:rPr>
        <w:t>e</w:t>
      </w:r>
      <w:r w:rsidRPr="00E73DBD">
        <w:rPr>
          <w:rFonts w:eastAsia="Cambria"/>
          <w:spacing w:val="3"/>
          <w:w w:val="102"/>
        </w:rPr>
        <w:t>n</w:t>
      </w:r>
      <w:r w:rsidRPr="00E73DBD">
        <w:rPr>
          <w:rFonts w:eastAsia="Cambria"/>
          <w:spacing w:val="1"/>
          <w:w w:val="102"/>
        </w:rPr>
        <w:t>d</w:t>
      </w:r>
      <w:r w:rsidRPr="00E73DBD">
        <w:rPr>
          <w:rFonts w:eastAsia="Cambria"/>
          <w:spacing w:val="-1"/>
          <w:w w:val="102"/>
        </w:rPr>
        <w:t>a</w:t>
      </w:r>
      <w:r w:rsidRPr="00E73DBD">
        <w:rPr>
          <w:rFonts w:eastAsia="Cambria"/>
          <w:spacing w:val="3"/>
          <w:w w:val="102"/>
        </w:rPr>
        <w:t>t</w:t>
      </w:r>
      <w:r w:rsidRPr="00E73DBD">
        <w:rPr>
          <w:rFonts w:eastAsia="Cambria"/>
          <w:spacing w:val="-1"/>
          <w:w w:val="102"/>
        </w:rPr>
        <w:t>i</w:t>
      </w:r>
      <w:r w:rsidRPr="00E73DBD">
        <w:rPr>
          <w:rFonts w:eastAsia="Cambria"/>
          <w:spacing w:val="3"/>
          <w:w w:val="102"/>
        </w:rPr>
        <w:t>o</w:t>
      </w:r>
      <w:r w:rsidRPr="00E73DBD">
        <w:rPr>
          <w:rFonts w:eastAsia="Cambria"/>
          <w:spacing w:val="1"/>
          <w:w w:val="102"/>
        </w:rPr>
        <w:t>n</w:t>
      </w:r>
      <w:r w:rsidRPr="00E73DBD">
        <w:rPr>
          <w:rFonts w:eastAsia="Cambria"/>
          <w:w w:val="102"/>
        </w:rPr>
        <w:t xml:space="preserve">s </w:t>
      </w:r>
      <w:r w:rsidRPr="00E73DBD">
        <w:rPr>
          <w:rFonts w:eastAsia="Cambria"/>
          <w:spacing w:val="-1"/>
        </w:rPr>
        <w:t>f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r</w:t>
      </w:r>
      <w:r w:rsidRPr="00E73DBD">
        <w:rPr>
          <w:rFonts w:eastAsia="Cambria"/>
          <w:spacing w:val="8"/>
        </w:rPr>
        <w:t xml:space="preserve"> </w:t>
      </w:r>
      <w:r w:rsidRPr="00E73DBD">
        <w:rPr>
          <w:rFonts w:eastAsia="Cambria"/>
          <w:spacing w:val="1"/>
        </w:rPr>
        <w:t>ac</w:t>
      </w:r>
      <w:r w:rsidRPr="00E73DBD">
        <w:rPr>
          <w:rFonts w:eastAsia="Cambria"/>
          <w:spacing w:val="3"/>
        </w:rPr>
        <w:t>co</w:t>
      </w:r>
      <w:r w:rsidRPr="00E73DBD">
        <w:rPr>
          <w:rFonts w:eastAsia="Cambria"/>
          <w:spacing w:val="1"/>
        </w:rPr>
        <w:t>m</w:t>
      </w:r>
      <w:r w:rsidRPr="00E73DBD">
        <w:rPr>
          <w:rFonts w:eastAsia="Cambria"/>
          <w:spacing w:val="3"/>
        </w:rPr>
        <w:t>mo</w:t>
      </w:r>
      <w:r w:rsidRPr="00E73DBD">
        <w:rPr>
          <w:rFonts w:eastAsia="Cambria"/>
          <w:spacing w:val="1"/>
        </w:rPr>
        <w:t>da</w:t>
      </w:r>
      <w:r w:rsidRPr="00E73DBD">
        <w:rPr>
          <w:rFonts w:eastAsia="Cambria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29"/>
        </w:rPr>
        <w:t xml:space="preserve"> </w:t>
      </w:r>
      <w:r w:rsidRPr="00E73DBD">
        <w:rPr>
          <w:rFonts w:eastAsia="Cambria"/>
          <w:spacing w:val="3"/>
        </w:rPr>
        <w:t>b</w:t>
      </w:r>
      <w:r w:rsidRPr="00E73DBD">
        <w:rPr>
          <w:rFonts w:eastAsia="Cambria"/>
          <w:spacing w:val="1"/>
        </w:rPr>
        <w:t>a</w:t>
      </w:r>
      <w:r w:rsidRPr="00E73DBD">
        <w:rPr>
          <w:rFonts w:eastAsia="Cambria"/>
          <w:spacing w:val="3"/>
        </w:rPr>
        <w:t>s</w:t>
      </w:r>
      <w:r w:rsidRPr="00E73DBD">
        <w:rPr>
          <w:rFonts w:eastAsia="Cambria"/>
          <w:spacing w:val="1"/>
        </w:rPr>
        <w:t>e</w:t>
      </w:r>
      <w:r w:rsidRPr="00E73DBD">
        <w:rPr>
          <w:rFonts w:eastAsia="Cambria"/>
        </w:rPr>
        <w:t>d</w:t>
      </w:r>
      <w:r w:rsidRPr="00E73DBD">
        <w:rPr>
          <w:rFonts w:eastAsia="Cambria"/>
          <w:spacing w:val="11"/>
        </w:rPr>
        <w:t xml:space="preserve"> 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8"/>
        </w:rPr>
        <w:t xml:space="preserve"> </w:t>
      </w:r>
      <w:r w:rsidRPr="00E73DBD">
        <w:rPr>
          <w:rFonts w:eastAsia="Cambria"/>
          <w:spacing w:val="3"/>
          <w:w w:val="102"/>
        </w:rPr>
        <w:t>m</w:t>
      </w:r>
      <w:r w:rsidRPr="00E73DBD">
        <w:rPr>
          <w:rFonts w:eastAsia="Cambria"/>
          <w:spacing w:val="1"/>
          <w:w w:val="102"/>
        </w:rPr>
        <w:t>ed</w:t>
      </w:r>
      <w:r w:rsidRPr="00E73DBD">
        <w:rPr>
          <w:rFonts w:eastAsia="Cambria"/>
          <w:spacing w:val="-1"/>
          <w:w w:val="102"/>
        </w:rPr>
        <w:t>i</w:t>
      </w:r>
      <w:r w:rsidRPr="00E73DBD">
        <w:rPr>
          <w:rFonts w:eastAsia="Cambria"/>
          <w:spacing w:val="3"/>
          <w:w w:val="102"/>
        </w:rPr>
        <w:t>c</w:t>
      </w:r>
      <w:r w:rsidRPr="00E73DBD">
        <w:rPr>
          <w:rFonts w:eastAsia="Cambria"/>
          <w:spacing w:val="1"/>
          <w:w w:val="102"/>
        </w:rPr>
        <w:t xml:space="preserve">al </w:t>
      </w:r>
      <w:r w:rsidRPr="00E73DBD">
        <w:rPr>
          <w:rFonts w:eastAsia="Cambria"/>
          <w:spacing w:val="1"/>
        </w:rPr>
        <w:t>do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  <w:spacing w:val="2"/>
        </w:rPr>
        <w:t>u</w:t>
      </w:r>
      <w:r w:rsidRPr="00E73DBD">
        <w:rPr>
          <w:rFonts w:eastAsia="Cambria"/>
          <w:spacing w:val="3"/>
        </w:rPr>
        <w:t>m</w:t>
      </w:r>
      <w:r w:rsidRPr="00E73DBD">
        <w:rPr>
          <w:rFonts w:eastAsia="Cambria"/>
          <w:spacing w:val="2"/>
        </w:rPr>
        <w:t>e</w:t>
      </w:r>
      <w:r w:rsidRPr="00E73DBD">
        <w:rPr>
          <w:rFonts w:eastAsia="Cambria"/>
          <w:spacing w:val="1"/>
        </w:rPr>
        <w:t>n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27"/>
        </w:rPr>
        <w:t xml:space="preserve"> 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r</w:t>
      </w:r>
      <w:r w:rsidRPr="00E73DBD">
        <w:rPr>
          <w:rFonts w:eastAsia="Cambria"/>
          <w:spacing w:val="7"/>
        </w:rPr>
        <w:t xml:space="preserve"> </w:t>
      </w:r>
      <w:r w:rsidRPr="00E73DBD">
        <w:rPr>
          <w:rFonts w:eastAsia="Cambria"/>
          <w:spacing w:val="1"/>
        </w:rPr>
        <w:t>p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3"/>
        </w:rPr>
        <w:t>yc</w:t>
      </w:r>
      <w:r w:rsidRPr="00E73DBD">
        <w:rPr>
          <w:rFonts w:eastAsia="Cambria"/>
          <w:spacing w:val="-1"/>
        </w:rPr>
        <w:t>h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  <w:spacing w:val="3"/>
        </w:rPr>
        <w:t>l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  <w:spacing w:val="3"/>
        </w:rPr>
        <w:t>g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</w:rPr>
        <w:t>l</w:t>
      </w:r>
      <w:r w:rsidRPr="00E73DBD">
        <w:rPr>
          <w:rFonts w:eastAsia="Cambria"/>
          <w:spacing w:val="25"/>
        </w:rPr>
        <w:t xml:space="preserve"> </w:t>
      </w:r>
      <w:r w:rsidRPr="00E73DBD">
        <w:rPr>
          <w:rFonts w:eastAsia="Cambria"/>
          <w:spacing w:val="1"/>
          <w:w w:val="102"/>
        </w:rPr>
        <w:t>a</w:t>
      </w:r>
      <w:r w:rsidRPr="00E73DBD">
        <w:rPr>
          <w:rFonts w:eastAsia="Cambria"/>
          <w:spacing w:val="3"/>
          <w:w w:val="102"/>
        </w:rPr>
        <w:t>n</w:t>
      </w:r>
      <w:r w:rsidRPr="00E73DBD">
        <w:rPr>
          <w:rFonts w:eastAsia="Cambria"/>
          <w:w w:val="102"/>
        </w:rPr>
        <w:t xml:space="preserve">d </w:t>
      </w:r>
      <w:r w:rsidRPr="00E73DBD">
        <w:rPr>
          <w:rFonts w:eastAsia="Cambria"/>
          <w:spacing w:val="1"/>
        </w:rPr>
        <w:t>co</w:t>
      </w:r>
      <w:r w:rsidRPr="00E73DBD">
        <w:rPr>
          <w:rFonts w:eastAsia="Cambria"/>
          <w:spacing w:val="3"/>
        </w:rPr>
        <w:t>g</w:t>
      </w:r>
      <w:r w:rsidRPr="00E73DBD">
        <w:rPr>
          <w:rFonts w:eastAsia="Cambria"/>
          <w:spacing w:val="1"/>
        </w:rPr>
        <w:t>n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v</w:t>
      </w:r>
      <w:r w:rsidRPr="00E73DBD">
        <w:rPr>
          <w:rFonts w:eastAsia="Cambria"/>
        </w:rPr>
        <w:t>e</w:t>
      </w:r>
      <w:r w:rsidRPr="00E73DBD">
        <w:rPr>
          <w:rFonts w:eastAsia="Cambria"/>
          <w:spacing w:val="17"/>
        </w:rPr>
        <w:t xml:space="preserve"> 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-1"/>
        </w:rPr>
        <w:t>e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n</w:t>
      </w:r>
      <w:r w:rsidRPr="00E73DBD">
        <w:rPr>
          <w:rFonts w:eastAsia="Cambria"/>
        </w:rPr>
        <w:t>g.</w:t>
      </w:r>
      <w:r w:rsidR="009C1E92">
        <w:rPr>
          <w:rFonts w:eastAsia="Cambria"/>
        </w:rPr>
        <w:t xml:space="preserve"> </w:t>
      </w:r>
      <w:r w:rsidRPr="00E73DBD">
        <w:rPr>
          <w:rFonts w:eastAsia="Cambria"/>
          <w:spacing w:val="15"/>
        </w:rPr>
        <w:t xml:space="preserve"> </w:t>
      </w:r>
      <w:r w:rsidRPr="00E73DBD">
        <w:rPr>
          <w:rFonts w:eastAsia="Cambria"/>
          <w:spacing w:val="1"/>
        </w:rPr>
        <w:t>T</w:t>
      </w:r>
      <w:r w:rsidRPr="00E73DBD">
        <w:rPr>
          <w:rFonts w:eastAsia="Cambria"/>
          <w:spacing w:val="2"/>
        </w:rPr>
        <w:t>h</w:t>
      </w:r>
      <w:r w:rsidRPr="00E73DBD">
        <w:rPr>
          <w:rFonts w:eastAsia="Cambria"/>
        </w:rPr>
        <w:t>e</w:t>
      </w:r>
      <w:r w:rsidR="008D36EC">
        <w:rPr>
          <w:rFonts w:eastAsia="Cambria"/>
        </w:rPr>
        <w:t xml:space="preserve"> policy on</w:t>
      </w:r>
      <w:r w:rsidRPr="00E73DBD">
        <w:rPr>
          <w:rFonts w:eastAsia="Cambria"/>
          <w:spacing w:val="11"/>
        </w:rPr>
        <w:t xml:space="preserve"> </w:t>
      </w:r>
      <w:r w:rsidRPr="00E73DBD">
        <w:rPr>
          <w:rFonts w:eastAsia="Cambria"/>
          <w:spacing w:val="-1"/>
          <w:w w:val="102"/>
        </w:rPr>
        <w:t>Academic Accommodation for Students with Disabilities</w:t>
      </w:r>
      <w:r>
        <w:rPr>
          <w:rFonts w:eastAsia="Cambria"/>
          <w:spacing w:val="-1"/>
          <w:w w:val="102"/>
        </w:rPr>
        <w:t xml:space="preserve"> 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9"/>
        </w:rPr>
        <w:t xml:space="preserve"> </w:t>
      </w:r>
      <w:r w:rsidRPr="00E73DBD">
        <w:rPr>
          <w:rFonts w:eastAsia="Cambria"/>
          <w:spacing w:val="3"/>
        </w:rPr>
        <w:t>b</w:t>
      </w:r>
      <w:r w:rsidRPr="00E73DBD">
        <w:rPr>
          <w:rFonts w:eastAsia="Cambria"/>
        </w:rPr>
        <w:t>e</w:t>
      </w:r>
      <w:r w:rsidRPr="00E73DBD">
        <w:rPr>
          <w:rFonts w:eastAsia="Cambria"/>
          <w:spacing w:val="7"/>
        </w:rPr>
        <w:t xml:space="preserve"> </w:t>
      </w:r>
      <w:r w:rsidRPr="00E73DBD">
        <w:rPr>
          <w:rFonts w:eastAsia="Cambria"/>
          <w:spacing w:val="2"/>
        </w:rPr>
        <w:t>f</w:t>
      </w:r>
      <w:r w:rsidRPr="00E73DBD">
        <w:rPr>
          <w:rFonts w:eastAsia="Cambria"/>
          <w:spacing w:val="3"/>
        </w:rPr>
        <w:t>o</w:t>
      </w:r>
      <w:r w:rsidRPr="00E73DBD">
        <w:rPr>
          <w:rFonts w:eastAsia="Cambria"/>
          <w:spacing w:val="-1"/>
        </w:rPr>
        <w:t>u</w:t>
      </w:r>
      <w:r w:rsidRPr="00E73DBD">
        <w:rPr>
          <w:rFonts w:eastAsia="Cambria"/>
          <w:spacing w:val="3"/>
        </w:rPr>
        <w:t>n</w:t>
      </w:r>
      <w:r w:rsidRPr="00E73DBD">
        <w:rPr>
          <w:rFonts w:eastAsia="Cambria"/>
        </w:rPr>
        <w:t>d</w:t>
      </w:r>
      <w:r>
        <w:rPr>
          <w:rFonts w:eastAsia="Cambria"/>
          <w:spacing w:val="2"/>
          <w:w w:val="102"/>
        </w:rPr>
        <w:t xml:space="preserve"> at</w:t>
      </w:r>
      <w:r>
        <w:rPr>
          <w:rFonts w:eastAsia="Cambria"/>
          <w:spacing w:val="-1"/>
        </w:rPr>
        <w:t>:</w:t>
      </w:r>
    </w:p>
    <w:p w14:paraId="1E4DEB81" w14:textId="2A32AFAC" w:rsidR="00852477" w:rsidRPr="00EA5868" w:rsidRDefault="00852477" w:rsidP="008D36EC">
      <w:pPr>
        <w:ind w:left="360" w:right="-13"/>
        <w:rPr>
          <w:rFonts w:eastAsia="Cambria" w:cs="Arial (Body CS)"/>
          <w:color w:val="0432FF"/>
          <w:sz w:val="22"/>
          <w:szCs w:val="22"/>
        </w:rPr>
      </w:pPr>
      <w:r w:rsidRPr="008D36EC">
        <w:rPr>
          <w:rFonts w:eastAsia="Cambria" w:cs="Arial (Body CS)"/>
          <w:color w:val="0000FF"/>
          <w:sz w:val="22"/>
          <w:szCs w:val="22"/>
        </w:rPr>
        <w:t>https://www.uwo.ca/univsec/pdf/academic_policies/appeals/Academic Accommodation_disabilities.pdf</w:t>
      </w:r>
      <w:r w:rsidR="00F735AF" w:rsidRPr="00F735AF">
        <w:rPr>
          <w:rFonts w:eastAsia="Cambria" w:cs="Arial (Body CS)"/>
          <w:color w:val="000000" w:themeColor="text1"/>
          <w:sz w:val="22"/>
          <w:szCs w:val="22"/>
        </w:rPr>
        <w:t>.</w:t>
      </w:r>
      <w:r w:rsidRPr="00EA5868">
        <w:rPr>
          <w:rFonts w:eastAsia="Cambria" w:cs="Arial (Body CS)"/>
          <w:color w:val="0432FF"/>
          <w:sz w:val="22"/>
          <w:szCs w:val="22"/>
        </w:rPr>
        <w:t xml:space="preserve"> </w:t>
      </w:r>
    </w:p>
    <w:p w14:paraId="0B20A7E4" w14:textId="7ED5913E" w:rsidR="00852477" w:rsidRDefault="00852477" w:rsidP="003C6E2C">
      <w:pPr>
        <w:rPr>
          <w:b/>
        </w:rPr>
      </w:pPr>
    </w:p>
    <w:p w14:paraId="6231F94C" w14:textId="77777777" w:rsidR="00852477" w:rsidRDefault="00852477" w:rsidP="003C6E2C">
      <w:pPr>
        <w:rPr>
          <w:b/>
        </w:rPr>
      </w:pPr>
    </w:p>
    <w:p w14:paraId="2488A2B4" w14:textId="2D598638" w:rsidR="003C6E2C" w:rsidRDefault="00B451DA" w:rsidP="003C6E2C">
      <w:pPr>
        <w:rPr>
          <w:b/>
        </w:rPr>
      </w:pPr>
      <w:r w:rsidRPr="009F463E">
        <w:rPr>
          <w:b/>
          <w:sz w:val="36"/>
          <w:szCs w:val="36"/>
        </w:rPr>
        <w:t>7. Academic Policies</w:t>
      </w:r>
    </w:p>
    <w:p w14:paraId="4A0EF82A" w14:textId="77777777" w:rsidR="003C6E2C" w:rsidRDefault="003C6E2C" w:rsidP="003C6E2C"/>
    <w:p w14:paraId="3B5338E7" w14:textId="3C9EF9DF" w:rsidR="005953FA" w:rsidRPr="00266229" w:rsidRDefault="005953FA" w:rsidP="003C6E2C">
      <w:r w:rsidRPr="00266229">
        <w:t xml:space="preserve">The website for </w:t>
      </w:r>
      <w:proofErr w:type="spellStart"/>
      <w:r w:rsidRPr="00266229">
        <w:t>Registrarial</w:t>
      </w:r>
      <w:proofErr w:type="spellEnd"/>
      <w:r w:rsidRPr="00266229">
        <w:t xml:space="preserve"> Services is </w:t>
      </w:r>
      <w:r w:rsidR="00103931" w:rsidRPr="00266229">
        <w:rPr>
          <w:rFonts w:cs="Arial (Body CS)"/>
          <w:color w:val="0000FF"/>
        </w:rPr>
        <w:t>http://www.registrar.uwo.ca</w:t>
      </w:r>
      <w:r w:rsidR="00103931" w:rsidRPr="00266229">
        <w:t xml:space="preserve">. </w:t>
      </w:r>
    </w:p>
    <w:p w14:paraId="02BAC100" w14:textId="77777777" w:rsidR="005953FA" w:rsidRDefault="005953FA" w:rsidP="003C6E2C"/>
    <w:p w14:paraId="79066667" w14:textId="77777777" w:rsidR="008D36EC" w:rsidRDefault="00DD63C6" w:rsidP="008D36EC">
      <w:pPr>
        <w:spacing w:after="120"/>
      </w:pPr>
      <w:r>
        <w:t>In accordance with policy,</w:t>
      </w:r>
    </w:p>
    <w:p w14:paraId="734609CF" w14:textId="39E4BDBF" w:rsidR="008D36EC" w:rsidRPr="00266229" w:rsidRDefault="008D36EC" w:rsidP="008D36EC">
      <w:pPr>
        <w:spacing w:after="120"/>
        <w:ind w:left="360"/>
        <w:rPr>
          <w:color w:val="0000FF"/>
        </w:rPr>
      </w:pPr>
      <w:r w:rsidRPr="00266229">
        <w:rPr>
          <w:color w:val="0000FF"/>
        </w:rPr>
        <w:t>https://www.uwo.ca/univsec/pdf/policies_procedures/section1/mapp113.pdf</w:t>
      </w:r>
      <w:r w:rsidR="003A4361" w:rsidRPr="00266229">
        <w:rPr>
          <w:color w:val="000000" w:themeColor="text1"/>
        </w:rPr>
        <w:t>,</w:t>
      </w:r>
    </w:p>
    <w:p w14:paraId="3C0291E2" w14:textId="3BBCA1AE" w:rsidR="00DD63C6" w:rsidRDefault="00DD63C6" w:rsidP="003C6E2C">
      <w:r>
        <w:t>t</w:t>
      </w:r>
      <w:r w:rsidRPr="00DD63C6">
        <w:t>he centrally administered e-mail account provided to students will</w:t>
      </w:r>
      <w:r>
        <w:t xml:space="preserve"> be considered the individual’</w:t>
      </w:r>
      <w:r w:rsidRPr="00DD63C6">
        <w:t>s official university e-mail address.</w:t>
      </w:r>
      <w:r w:rsidR="00121B8A">
        <w:t xml:space="preserve"> </w:t>
      </w:r>
      <w:r w:rsidRPr="00DD63C6">
        <w:t xml:space="preserve"> It is the responsibility of the account holder to ensure that e-mail received from the University at </w:t>
      </w:r>
      <w:r w:rsidR="00AD70A6">
        <w:t>their</w:t>
      </w:r>
      <w:r w:rsidRPr="00DD63C6">
        <w:t xml:space="preserve"> official university address is attended to in a timely manner.</w:t>
      </w:r>
    </w:p>
    <w:p w14:paraId="6ACEF2A9" w14:textId="77777777" w:rsidR="009A1E1C" w:rsidRDefault="009A1E1C" w:rsidP="003C6E2C">
      <w:pPr>
        <w:rPr>
          <w:color w:val="FF0000"/>
        </w:rPr>
      </w:pPr>
    </w:p>
    <w:p w14:paraId="14D0FB1C" w14:textId="167BE931" w:rsidR="00DB0B51" w:rsidRDefault="00DB0B51" w:rsidP="003C6E2C">
      <w:pPr>
        <w:rPr>
          <w:color w:val="FF0000"/>
        </w:rPr>
      </w:pPr>
      <w:r>
        <w:rPr>
          <w:color w:val="FF0000"/>
        </w:rPr>
        <w:t>Electronic devices will not be permitted in</w:t>
      </w:r>
      <w:r w:rsidR="00BD6CAE">
        <w:rPr>
          <w:color w:val="FF0000"/>
        </w:rPr>
        <w:t xml:space="preserve"> the final and midterm exams.</w:t>
      </w:r>
    </w:p>
    <w:p w14:paraId="5CAA5370" w14:textId="77777777" w:rsidR="00DB0B51" w:rsidRDefault="00DB0B51" w:rsidP="003C6E2C"/>
    <w:p w14:paraId="1FD94F08" w14:textId="77777777" w:rsidR="00103931" w:rsidRDefault="003A1E08" w:rsidP="009C1E92">
      <w:pPr>
        <w:spacing w:after="120"/>
      </w:pPr>
      <w:r w:rsidRPr="00873BD0">
        <w:rPr>
          <w:b/>
          <w:bCs/>
        </w:rPr>
        <w:lastRenderedPageBreak/>
        <w:t>Scholastic offences</w:t>
      </w:r>
      <w:r w:rsidRPr="003A1E08">
        <w:t xml:space="preserve"> are taken </w:t>
      </w:r>
      <w:proofErr w:type="gramStart"/>
      <w:r w:rsidRPr="003A1E08">
        <w:t>seriously</w:t>
      </w:r>
      <w:proofErr w:type="gramEnd"/>
      <w:r w:rsidRPr="003A1E08">
        <w:t xml:space="preserve"> and students are directed to read the appropriate policy, specifically, the definition of what constitutes a Scholastic Offence, at the following Web site:</w:t>
      </w:r>
    </w:p>
    <w:p w14:paraId="214F3973" w14:textId="5F6BF6E6" w:rsidR="00B5755B" w:rsidRPr="00266229" w:rsidRDefault="00103931" w:rsidP="00121B8A">
      <w:pPr>
        <w:ind w:left="360"/>
      </w:pPr>
      <w:r w:rsidRPr="00266229">
        <w:rPr>
          <w:rFonts w:cs="Arial (Body CS)"/>
          <w:color w:val="0000FF"/>
        </w:rPr>
        <w:t>http://www.uwo.ca/univsec/pdf/academic_policies/appeals/scholastic_discipline_undergrad.pdf</w:t>
      </w:r>
      <w:r w:rsidRPr="00266229">
        <w:t xml:space="preserve">. </w:t>
      </w:r>
    </w:p>
    <w:p w14:paraId="2A39B2CE" w14:textId="77777777" w:rsidR="003C54B8" w:rsidRDefault="00F84EB9" w:rsidP="00B5755B">
      <w:pPr>
        <w:rPr>
          <w:color w:val="0432FF"/>
        </w:rPr>
      </w:pPr>
      <w:r>
        <w:rPr>
          <w:color w:val="0432FF"/>
        </w:rPr>
        <w:t xml:space="preserve"> </w:t>
      </w:r>
    </w:p>
    <w:p w14:paraId="6D3C6450" w14:textId="2C4FB06C" w:rsidR="00B5755B" w:rsidRPr="00AD70A6" w:rsidRDefault="00B5755B" w:rsidP="003C6E2C">
      <w:pPr>
        <w:rPr>
          <w:color w:val="000000" w:themeColor="text1"/>
        </w:rPr>
      </w:pPr>
    </w:p>
    <w:p w14:paraId="3CA7FFA5" w14:textId="7D293C86" w:rsidR="003A4361" w:rsidRPr="003A4361" w:rsidRDefault="003A4361" w:rsidP="003A4361">
      <w:pPr>
        <w:spacing w:after="120"/>
        <w:rPr>
          <w:bCs/>
          <w:color w:val="000000" w:themeColor="text1"/>
        </w:rPr>
      </w:pPr>
      <w:r w:rsidRPr="003A4361">
        <w:rPr>
          <w:bCs/>
          <w:color w:val="000000" w:themeColor="text1"/>
        </w:rPr>
        <w:t xml:space="preserve">Tests and examinations in this course will be conducted using a remote proctoring service. </w:t>
      </w:r>
      <w:r w:rsidR="009C1E92">
        <w:rPr>
          <w:bCs/>
          <w:color w:val="000000" w:themeColor="text1"/>
        </w:rPr>
        <w:t xml:space="preserve"> </w:t>
      </w:r>
      <w:r w:rsidRPr="003A4361">
        <w:rPr>
          <w:bCs/>
          <w:color w:val="000000" w:themeColor="text1"/>
        </w:rPr>
        <w:t>By taking this course, you are consenting to the use of this software and acknowledge that you will be required to provide </w:t>
      </w:r>
      <w:r w:rsidRPr="003A4361">
        <w:rPr>
          <w:b/>
          <w:bCs/>
          <w:color w:val="000000" w:themeColor="text1"/>
        </w:rPr>
        <w:t>personal information</w:t>
      </w:r>
      <w:r w:rsidRPr="003A4361">
        <w:rPr>
          <w:bCs/>
          <w:color w:val="000000" w:themeColor="text1"/>
        </w:rPr>
        <w:t> (including some biometric data) and the session will be </w:t>
      </w:r>
      <w:r w:rsidRPr="003A4361">
        <w:rPr>
          <w:b/>
          <w:bCs/>
          <w:color w:val="000000" w:themeColor="text1"/>
        </w:rPr>
        <w:t>recorded</w:t>
      </w:r>
      <w:r w:rsidRPr="003A4361">
        <w:rPr>
          <w:bCs/>
          <w:color w:val="000000" w:themeColor="text1"/>
        </w:rPr>
        <w:t>.</w:t>
      </w:r>
      <w:r w:rsidR="009C1E92">
        <w:rPr>
          <w:bCs/>
          <w:color w:val="000000" w:themeColor="text1"/>
        </w:rPr>
        <w:t xml:space="preserve">  </w:t>
      </w:r>
      <w:r w:rsidRPr="003A4361">
        <w:rPr>
          <w:bCs/>
          <w:color w:val="000000" w:themeColor="text1"/>
        </w:rPr>
        <w:t xml:space="preserve">Completion of this course will require you to have a reliable internet connection and a device that meets the technical requirements for this service. </w:t>
      </w:r>
      <w:r w:rsidR="009C1E92">
        <w:rPr>
          <w:bCs/>
          <w:color w:val="000000" w:themeColor="text1"/>
        </w:rPr>
        <w:t xml:space="preserve"> </w:t>
      </w:r>
      <w:r w:rsidRPr="003A4361">
        <w:rPr>
          <w:bCs/>
          <w:color w:val="000000" w:themeColor="text1"/>
        </w:rPr>
        <w:t>More information about this remote proctoring service, including technical requirements, is available on Western’s Remote Proctoring website at:</w:t>
      </w:r>
    </w:p>
    <w:p w14:paraId="14073104" w14:textId="77777777" w:rsidR="003A4361" w:rsidRPr="00266229" w:rsidRDefault="003A4361" w:rsidP="003A4361">
      <w:pPr>
        <w:ind w:left="360"/>
        <w:rPr>
          <w:bCs/>
          <w:color w:val="000000" w:themeColor="text1"/>
        </w:rPr>
      </w:pPr>
      <w:r w:rsidRPr="00266229">
        <w:rPr>
          <w:bCs/>
          <w:color w:val="0000FF"/>
        </w:rPr>
        <w:t>https://remoteproctoring.uwo.ca</w:t>
      </w:r>
      <w:r w:rsidRPr="00266229">
        <w:rPr>
          <w:bCs/>
          <w:color w:val="000000" w:themeColor="text1"/>
        </w:rPr>
        <w:t>.</w:t>
      </w:r>
    </w:p>
    <w:p w14:paraId="76729009" w14:textId="77777777" w:rsidR="006363A4" w:rsidRDefault="006363A4" w:rsidP="003C6E2C">
      <w:pPr>
        <w:rPr>
          <w:b/>
          <w:bCs/>
          <w:color w:val="FF0000"/>
        </w:rPr>
      </w:pPr>
    </w:p>
    <w:p w14:paraId="3B961233" w14:textId="5217CF25" w:rsidR="00103931" w:rsidRPr="0018608B" w:rsidRDefault="0018608B" w:rsidP="003C6E2C">
      <w:pPr>
        <w:rPr>
          <w:color w:val="FF0000"/>
        </w:rPr>
      </w:pPr>
      <w:r w:rsidRPr="0018608B">
        <w:rPr>
          <w:b/>
          <w:bCs/>
          <w:color w:val="FF0000"/>
        </w:rPr>
        <w:t>Note:</w:t>
      </w:r>
      <w:r w:rsidRPr="0018608B">
        <w:rPr>
          <w:color w:val="FF0000"/>
        </w:rPr>
        <w:t xml:space="preserve"> use of online proctoring for in-person courses requires approval from the Dean’s Office.</w:t>
      </w:r>
    </w:p>
    <w:p w14:paraId="5468C6B0" w14:textId="49E1D626" w:rsidR="003A4361" w:rsidRDefault="003A4361" w:rsidP="003C6E2C"/>
    <w:p w14:paraId="77E151E2" w14:textId="77777777" w:rsidR="0018608B" w:rsidRPr="003C6E2C" w:rsidRDefault="0018608B" w:rsidP="003C6E2C"/>
    <w:p w14:paraId="3CD8A0B8" w14:textId="23679994" w:rsidR="003C6E2C" w:rsidRDefault="00B451DA">
      <w:r w:rsidRPr="009F463E">
        <w:rPr>
          <w:b/>
          <w:sz w:val="36"/>
          <w:szCs w:val="36"/>
        </w:rPr>
        <w:t>8. Support Services</w:t>
      </w:r>
    </w:p>
    <w:p w14:paraId="17DDA75F" w14:textId="77777777" w:rsidR="00B451DA" w:rsidRDefault="00B451DA" w:rsidP="00784562"/>
    <w:p w14:paraId="48C03F96" w14:textId="0C1BA9F5" w:rsidR="00C41206" w:rsidRDefault="00C41206" w:rsidP="00784562">
      <w:r>
        <w:t xml:space="preserve">Please visit the </w:t>
      </w:r>
      <w:r w:rsidRPr="00C41206">
        <w:t>Science &amp; Basic Medical Sciences Academic Counselling</w:t>
      </w:r>
      <w:r>
        <w:t xml:space="preserve"> webpage for information on add</w:t>
      </w:r>
      <w:r w:rsidR="00DF46AA">
        <w:t>ing</w:t>
      </w:r>
      <w:r>
        <w:t>/drop</w:t>
      </w:r>
      <w:r w:rsidR="00DF46AA">
        <w:t>ping</w:t>
      </w:r>
      <w:r>
        <w:t xml:space="preserve"> courses, academic considerations for absences, appeals, exam conflicts, and many other academic related matters: </w:t>
      </w:r>
      <w:r w:rsidRPr="00121B8A">
        <w:rPr>
          <w:color w:val="0000FF"/>
        </w:rPr>
        <w:t>https://www.uwo.ca/sci/counselling/</w:t>
      </w:r>
      <w:r w:rsidR="00121B8A">
        <w:t>.</w:t>
      </w:r>
    </w:p>
    <w:p w14:paraId="432F114F" w14:textId="77777777" w:rsidR="00C41206" w:rsidRDefault="00C41206" w:rsidP="00784562"/>
    <w:p w14:paraId="08F945A2" w14:textId="0DD5F3BA" w:rsidR="00266229" w:rsidRPr="007A071F" w:rsidRDefault="00266229" w:rsidP="007A071F">
      <w:pPr>
        <w:rPr>
          <w:color w:val="0000FF"/>
        </w:rPr>
      </w:pPr>
      <w:r w:rsidRPr="003C6E2C">
        <w:t xml:space="preserve">Students who are in emotional/mental distress should refer to Mental </w:t>
      </w:r>
      <w:proofErr w:type="spellStart"/>
      <w:r w:rsidRPr="003C6E2C">
        <w:t>Health@Western</w:t>
      </w:r>
      <w:proofErr w:type="spellEnd"/>
      <w:r w:rsidRPr="003C6E2C">
        <w:t xml:space="preserve"> (</w:t>
      </w:r>
      <w:r w:rsidR="00DB4423" w:rsidRPr="00DB4423">
        <w:rPr>
          <w:color w:val="0000FF"/>
        </w:rPr>
        <w:t>https://uwo.ca/health/</w:t>
      </w:r>
      <w:r w:rsidRPr="003C6E2C">
        <w:t>) for a complete list of options about how to obtain help.</w:t>
      </w:r>
    </w:p>
    <w:p w14:paraId="5DF115E4" w14:textId="77777777" w:rsidR="00266229" w:rsidRDefault="00266229" w:rsidP="00266229"/>
    <w:p w14:paraId="09F94A1E" w14:textId="1C53C2E5" w:rsidR="00266229" w:rsidRDefault="00266229" w:rsidP="00266229">
      <w:pPr>
        <w:spacing w:after="120"/>
      </w:pPr>
      <w:r w:rsidRPr="00266229">
        <w:t>Western </w:t>
      </w:r>
      <w:r w:rsidRPr="00266229">
        <w:rPr>
          <w:color w:val="000000" w:themeColor="text1"/>
        </w:rPr>
        <w:t>is committed to reducing incidents of gender-based and sexual violence </w:t>
      </w:r>
      <w:r w:rsidRPr="00266229">
        <w:t xml:space="preserve">and providing compassionate support to anyone who has gone through these traumatic events. </w:t>
      </w:r>
      <w:r w:rsidR="00E170A0">
        <w:t xml:space="preserve"> </w:t>
      </w:r>
      <w:r w:rsidRPr="00266229">
        <w:t>If you have experienced sexual or gender-based violence (either recently or in the past), you will find information about support services for survivors, including emergency contacts</w:t>
      </w:r>
      <w:r>
        <w:t xml:space="preserve"> at</w:t>
      </w:r>
    </w:p>
    <w:p w14:paraId="52CB80D1" w14:textId="77777777" w:rsidR="00266229" w:rsidRDefault="00266229" w:rsidP="00266229">
      <w:pPr>
        <w:spacing w:after="120"/>
        <w:ind w:left="360"/>
      </w:pPr>
      <w:r w:rsidRPr="00266229">
        <w:rPr>
          <w:color w:val="0000FF"/>
        </w:rPr>
        <w:t>https://www.uwo.ca/health/student_support/survivor_support/get-help.html</w:t>
      </w:r>
      <w:r w:rsidRPr="00266229">
        <w:t xml:space="preserve">.  </w:t>
      </w:r>
    </w:p>
    <w:p w14:paraId="64E75C18" w14:textId="2FCEE56A" w:rsidR="00266229" w:rsidRPr="00266229" w:rsidRDefault="00266229" w:rsidP="00266229">
      <w:pPr>
        <w:rPr>
          <w:color w:val="0000FF"/>
        </w:rPr>
      </w:pPr>
      <w:r w:rsidRPr="00266229">
        <w:t>To connect with a case manager or set up an appointment, please contact </w:t>
      </w:r>
      <w:r w:rsidRPr="00266229">
        <w:rPr>
          <w:color w:val="0000FF"/>
        </w:rPr>
        <w:t>support@uwo.ca</w:t>
      </w:r>
      <w:r w:rsidRPr="00266229">
        <w:t>.</w:t>
      </w:r>
    </w:p>
    <w:p w14:paraId="61E7C869" w14:textId="77777777" w:rsidR="00266229" w:rsidRDefault="00266229" w:rsidP="00266229"/>
    <w:p w14:paraId="1F38EF86" w14:textId="54688915" w:rsidR="004F11B9" w:rsidRDefault="00784562" w:rsidP="004F11B9">
      <w:pPr>
        <w:spacing w:after="120"/>
      </w:pPr>
      <w:r w:rsidRPr="00784562">
        <w:t xml:space="preserve">Please contact the course instructor if you require lecture or printed material in an alternate format or if any other arrangements can make this course more accessible to you. </w:t>
      </w:r>
      <w:r w:rsidR="00DF46AA">
        <w:t xml:space="preserve"> </w:t>
      </w:r>
      <w:r w:rsidRPr="00784562">
        <w:t xml:space="preserve">You may also wish to contact </w:t>
      </w:r>
      <w:r w:rsidR="00121B8A">
        <w:t>Accessible Education</w:t>
      </w:r>
      <w:r w:rsidR="003A1E08">
        <w:t xml:space="preserve"> at</w:t>
      </w:r>
    </w:p>
    <w:p w14:paraId="32420EA7" w14:textId="4944C196" w:rsidR="004F11B9" w:rsidRPr="004F11B9" w:rsidRDefault="004F11B9" w:rsidP="004F11B9">
      <w:pPr>
        <w:spacing w:after="120"/>
        <w:ind w:left="360"/>
        <w:rPr>
          <w:color w:val="0000FF"/>
        </w:rPr>
      </w:pPr>
      <w:r w:rsidRPr="004F11B9">
        <w:rPr>
          <w:color w:val="0000FF"/>
        </w:rPr>
        <w:t>http://academicsupport.uwo.ca/accessible_education/index.html</w:t>
      </w:r>
    </w:p>
    <w:p w14:paraId="5D9A82F1" w14:textId="6649A4BF" w:rsidR="00784562" w:rsidRDefault="00784562" w:rsidP="00784562">
      <w:r w:rsidRPr="00784562">
        <w:t xml:space="preserve">if you have </w:t>
      </w:r>
      <w:r w:rsidR="00D06DE9">
        <w:t xml:space="preserve">any </w:t>
      </w:r>
      <w:r w:rsidRPr="00784562">
        <w:t>questions regarding accommodation</w:t>
      </w:r>
      <w:r w:rsidR="003A1E08">
        <w:t>s</w:t>
      </w:r>
      <w:r w:rsidRPr="00784562">
        <w:t>.</w:t>
      </w:r>
    </w:p>
    <w:p w14:paraId="2F3F2DDE" w14:textId="77777777" w:rsidR="00E170A0" w:rsidRDefault="00E170A0" w:rsidP="00E170A0"/>
    <w:p w14:paraId="25CF6DAC" w14:textId="495FC5D1" w:rsidR="00E170A0" w:rsidRDefault="00E170A0" w:rsidP="00E170A0">
      <w:r w:rsidRPr="003C6E2C">
        <w:t>Learning-skills counsellors at the Student Development Centre (</w:t>
      </w:r>
      <w:r w:rsidR="00A411D6" w:rsidRPr="00A411D6">
        <w:rPr>
          <w:color w:val="0000FF"/>
        </w:rPr>
        <w:t>https://learning.uwo.ca</w:t>
      </w:r>
      <w:r w:rsidRPr="003C6E2C">
        <w:t xml:space="preserve">) are ready to help you improve your learning skills. </w:t>
      </w:r>
      <w:r>
        <w:t xml:space="preserve"> </w:t>
      </w:r>
      <w:r w:rsidRPr="003C6E2C">
        <w:t>They offer presentations on strategies for improving time management, multiple-choice exam preparation/writing, textbook reading, and more.</w:t>
      </w:r>
      <w:r>
        <w:t xml:space="preserve"> </w:t>
      </w:r>
      <w:r w:rsidRPr="003C6E2C">
        <w:t xml:space="preserve"> Individual support is offered throughout the Fall/Winter terms in the drop-in Learning Help Centre, and year-round through individual counselling.</w:t>
      </w:r>
    </w:p>
    <w:p w14:paraId="6C9A6141" w14:textId="53F9A43B" w:rsidR="00784562" w:rsidRDefault="00784562"/>
    <w:p w14:paraId="32EC335B" w14:textId="7A34BEEF" w:rsidR="00556ECC" w:rsidRPr="001C0BCA" w:rsidRDefault="00556ECC">
      <w:pPr>
        <w:rPr>
          <w:color w:val="FF0000"/>
        </w:rPr>
      </w:pPr>
      <w:r w:rsidRPr="00556ECC">
        <w:lastRenderedPageBreak/>
        <w:t>Western University is committed to a thriving campus</w:t>
      </w:r>
      <w:r>
        <w:t xml:space="preserve"> as we deliver our courses in the mixed model of both virtual and face-to-face formats</w:t>
      </w:r>
      <w:r w:rsidRPr="00556ECC">
        <w:t xml:space="preserve">. </w:t>
      </w:r>
      <w:r w:rsidR="00FB2A3C">
        <w:t xml:space="preserve"> </w:t>
      </w:r>
      <w:r w:rsidRPr="00556ECC">
        <w:t>We encourage you to check out the Digital Student Experience website to manage your academics and well-being</w:t>
      </w:r>
      <w:r>
        <w:t xml:space="preserve">: </w:t>
      </w:r>
      <w:r w:rsidRPr="00C25D9E">
        <w:rPr>
          <w:color w:val="0000FF"/>
        </w:rPr>
        <w:t>https://www.uwo.ca/se/digital/</w:t>
      </w:r>
      <w:r>
        <w:t>.</w:t>
      </w:r>
    </w:p>
    <w:p w14:paraId="6D9B34EA" w14:textId="77777777" w:rsidR="003C6E2C" w:rsidRPr="003C6E2C" w:rsidRDefault="003C6E2C" w:rsidP="003C6E2C"/>
    <w:p w14:paraId="2E8354A4" w14:textId="6AF61A33" w:rsidR="003C6E2C" w:rsidRPr="007A071F" w:rsidRDefault="003C6E2C" w:rsidP="007A071F">
      <w:pPr>
        <w:rPr>
          <w:color w:val="0000FF"/>
        </w:rPr>
      </w:pPr>
      <w:r w:rsidRPr="003C6E2C">
        <w:t xml:space="preserve">Additional student-run support services are offered by the </w:t>
      </w:r>
      <w:proofErr w:type="gramStart"/>
      <w:r w:rsidRPr="003C6E2C">
        <w:t xml:space="preserve">USC, </w:t>
      </w:r>
      <w:r w:rsidR="007A071F" w:rsidRPr="007A071F">
        <w:rPr>
          <w:color w:val="0000FF"/>
        </w:rPr>
        <w:t> </w:t>
      </w:r>
      <w:r w:rsidR="007A071F" w:rsidRPr="007A071F">
        <w:rPr>
          <w:color w:val="0000FF"/>
          <w:lang w:val="en-US"/>
        </w:rPr>
        <w:t>https://westernusc.ca/services/</w:t>
      </w:r>
      <w:proofErr w:type="gramEnd"/>
      <w:r w:rsidRPr="00C72B92">
        <w:rPr>
          <w:color w:val="000000" w:themeColor="text1"/>
        </w:rPr>
        <w:t>.</w:t>
      </w:r>
    </w:p>
    <w:p w14:paraId="03F2C554" w14:textId="77777777" w:rsidR="003C54B8" w:rsidRDefault="003C54B8"/>
    <w:p w14:paraId="00EC98BD" w14:textId="11E2012F" w:rsidR="00784562" w:rsidRDefault="00784562" w:rsidP="00D06DE9"/>
    <w:sectPr w:rsidR="00784562" w:rsidSect="007D2D5E">
      <w:pgSz w:w="12240" w:h="15840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 (Body CS)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A24"/>
    <w:multiLevelType w:val="hybridMultilevel"/>
    <w:tmpl w:val="FC5A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17E3"/>
    <w:multiLevelType w:val="multilevel"/>
    <w:tmpl w:val="417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251A9"/>
    <w:multiLevelType w:val="hybridMultilevel"/>
    <w:tmpl w:val="1DB29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C5567"/>
    <w:multiLevelType w:val="hybridMultilevel"/>
    <w:tmpl w:val="E3B2A340"/>
    <w:lvl w:ilvl="0" w:tplc="55E6C3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41426">
    <w:abstractNumId w:val="1"/>
  </w:num>
  <w:num w:numId="2" w16cid:durableId="1050150174">
    <w:abstractNumId w:val="0"/>
  </w:num>
  <w:num w:numId="3" w16cid:durableId="1777098073">
    <w:abstractNumId w:val="3"/>
  </w:num>
  <w:num w:numId="4" w16cid:durableId="1996180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11"/>
    <w:rsid w:val="00014FF4"/>
    <w:rsid w:val="000348FB"/>
    <w:rsid w:val="000411FB"/>
    <w:rsid w:val="00060716"/>
    <w:rsid w:val="00070501"/>
    <w:rsid w:val="000776C9"/>
    <w:rsid w:val="000908FC"/>
    <w:rsid w:val="000A1F30"/>
    <w:rsid w:val="000C4BDB"/>
    <w:rsid w:val="000C5268"/>
    <w:rsid w:val="00102B7B"/>
    <w:rsid w:val="00103931"/>
    <w:rsid w:val="00105208"/>
    <w:rsid w:val="00113A94"/>
    <w:rsid w:val="00121B8A"/>
    <w:rsid w:val="00153596"/>
    <w:rsid w:val="00160288"/>
    <w:rsid w:val="00163EAD"/>
    <w:rsid w:val="00166B59"/>
    <w:rsid w:val="0018608B"/>
    <w:rsid w:val="001B0513"/>
    <w:rsid w:val="001C0BCA"/>
    <w:rsid w:val="001E1463"/>
    <w:rsid w:val="001E2348"/>
    <w:rsid w:val="001F2777"/>
    <w:rsid w:val="00207AB1"/>
    <w:rsid w:val="00220075"/>
    <w:rsid w:val="00232781"/>
    <w:rsid w:val="00235D36"/>
    <w:rsid w:val="00250041"/>
    <w:rsid w:val="002635B0"/>
    <w:rsid w:val="00266229"/>
    <w:rsid w:val="00272969"/>
    <w:rsid w:val="002771FD"/>
    <w:rsid w:val="002C3423"/>
    <w:rsid w:val="002C377C"/>
    <w:rsid w:val="002D5CA5"/>
    <w:rsid w:val="003037B0"/>
    <w:rsid w:val="00304B33"/>
    <w:rsid w:val="00311AA1"/>
    <w:rsid w:val="00313DFF"/>
    <w:rsid w:val="00320666"/>
    <w:rsid w:val="00322407"/>
    <w:rsid w:val="00326122"/>
    <w:rsid w:val="0033431A"/>
    <w:rsid w:val="00387650"/>
    <w:rsid w:val="00390BEF"/>
    <w:rsid w:val="003935C8"/>
    <w:rsid w:val="003A1E08"/>
    <w:rsid w:val="003A4361"/>
    <w:rsid w:val="003A57B3"/>
    <w:rsid w:val="003B25F7"/>
    <w:rsid w:val="003C54B8"/>
    <w:rsid w:val="003C6E2C"/>
    <w:rsid w:val="003D3B3E"/>
    <w:rsid w:val="003D5732"/>
    <w:rsid w:val="003E0231"/>
    <w:rsid w:val="003F0C6D"/>
    <w:rsid w:val="00403CC2"/>
    <w:rsid w:val="004365CA"/>
    <w:rsid w:val="00454AEE"/>
    <w:rsid w:val="00475F65"/>
    <w:rsid w:val="004806D5"/>
    <w:rsid w:val="0048262B"/>
    <w:rsid w:val="004A0E85"/>
    <w:rsid w:val="004A1634"/>
    <w:rsid w:val="004B1B27"/>
    <w:rsid w:val="004B6AB1"/>
    <w:rsid w:val="004C311E"/>
    <w:rsid w:val="004C3FE9"/>
    <w:rsid w:val="004F11B9"/>
    <w:rsid w:val="004F1FFF"/>
    <w:rsid w:val="004F4F29"/>
    <w:rsid w:val="004F7D4A"/>
    <w:rsid w:val="00531567"/>
    <w:rsid w:val="0053484C"/>
    <w:rsid w:val="00556ECC"/>
    <w:rsid w:val="00572F3E"/>
    <w:rsid w:val="00590A97"/>
    <w:rsid w:val="005953FA"/>
    <w:rsid w:val="00597639"/>
    <w:rsid w:val="005A4D65"/>
    <w:rsid w:val="005D46FC"/>
    <w:rsid w:val="00602718"/>
    <w:rsid w:val="006054F8"/>
    <w:rsid w:val="00610064"/>
    <w:rsid w:val="00617179"/>
    <w:rsid w:val="0062022F"/>
    <w:rsid w:val="006363A4"/>
    <w:rsid w:val="00637E77"/>
    <w:rsid w:val="00675642"/>
    <w:rsid w:val="00681697"/>
    <w:rsid w:val="006A17AD"/>
    <w:rsid w:val="006A3A5C"/>
    <w:rsid w:val="006A4040"/>
    <w:rsid w:val="006D28B8"/>
    <w:rsid w:val="006F2006"/>
    <w:rsid w:val="006F72FE"/>
    <w:rsid w:val="007169B1"/>
    <w:rsid w:val="0073469F"/>
    <w:rsid w:val="00741ED3"/>
    <w:rsid w:val="0075121A"/>
    <w:rsid w:val="00752121"/>
    <w:rsid w:val="007628C4"/>
    <w:rsid w:val="00784562"/>
    <w:rsid w:val="00786027"/>
    <w:rsid w:val="00793FC0"/>
    <w:rsid w:val="00796022"/>
    <w:rsid w:val="00796EEA"/>
    <w:rsid w:val="007A071F"/>
    <w:rsid w:val="007A5D4F"/>
    <w:rsid w:val="007B63AE"/>
    <w:rsid w:val="007D2D5E"/>
    <w:rsid w:val="007D561A"/>
    <w:rsid w:val="007F42D8"/>
    <w:rsid w:val="00806B1C"/>
    <w:rsid w:val="00811C66"/>
    <w:rsid w:val="00816C72"/>
    <w:rsid w:val="008273D0"/>
    <w:rsid w:val="00832557"/>
    <w:rsid w:val="0083677B"/>
    <w:rsid w:val="00845B86"/>
    <w:rsid w:val="00852477"/>
    <w:rsid w:val="00856E2B"/>
    <w:rsid w:val="0086315A"/>
    <w:rsid w:val="008720B1"/>
    <w:rsid w:val="00872230"/>
    <w:rsid w:val="0087359D"/>
    <w:rsid w:val="00873BD0"/>
    <w:rsid w:val="008A0453"/>
    <w:rsid w:val="008A2AAA"/>
    <w:rsid w:val="008A3113"/>
    <w:rsid w:val="008A3BC7"/>
    <w:rsid w:val="008C038D"/>
    <w:rsid w:val="008C2DBD"/>
    <w:rsid w:val="008D36EC"/>
    <w:rsid w:val="008D672D"/>
    <w:rsid w:val="008F4182"/>
    <w:rsid w:val="00902F36"/>
    <w:rsid w:val="00961587"/>
    <w:rsid w:val="00973AEF"/>
    <w:rsid w:val="009761AD"/>
    <w:rsid w:val="009841DC"/>
    <w:rsid w:val="009A1E1C"/>
    <w:rsid w:val="009C1E92"/>
    <w:rsid w:val="009D67A0"/>
    <w:rsid w:val="009E0FDD"/>
    <w:rsid w:val="009F1F74"/>
    <w:rsid w:val="009F463E"/>
    <w:rsid w:val="00A0467B"/>
    <w:rsid w:val="00A2310E"/>
    <w:rsid w:val="00A239C4"/>
    <w:rsid w:val="00A34407"/>
    <w:rsid w:val="00A411D6"/>
    <w:rsid w:val="00A658E3"/>
    <w:rsid w:val="00A72780"/>
    <w:rsid w:val="00A83929"/>
    <w:rsid w:val="00A84C0D"/>
    <w:rsid w:val="00A84D9F"/>
    <w:rsid w:val="00A9170C"/>
    <w:rsid w:val="00AA4030"/>
    <w:rsid w:val="00AD109C"/>
    <w:rsid w:val="00AD70A6"/>
    <w:rsid w:val="00B013F5"/>
    <w:rsid w:val="00B40FE4"/>
    <w:rsid w:val="00B41FB1"/>
    <w:rsid w:val="00B451DA"/>
    <w:rsid w:val="00B46247"/>
    <w:rsid w:val="00B526D1"/>
    <w:rsid w:val="00B544BE"/>
    <w:rsid w:val="00B5755B"/>
    <w:rsid w:val="00B70819"/>
    <w:rsid w:val="00B725A6"/>
    <w:rsid w:val="00B96E71"/>
    <w:rsid w:val="00BB3577"/>
    <w:rsid w:val="00BB6018"/>
    <w:rsid w:val="00BD6CAE"/>
    <w:rsid w:val="00C079AD"/>
    <w:rsid w:val="00C11D46"/>
    <w:rsid w:val="00C169FF"/>
    <w:rsid w:val="00C22C65"/>
    <w:rsid w:val="00C25D9E"/>
    <w:rsid w:val="00C41206"/>
    <w:rsid w:val="00C5116C"/>
    <w:rsid w:val="00C62B7E"/>
    <w:rsid w:val="00C67CDB"/>
    <w:rsid w:val="00C70D02"/>
    <w:rsid w:val="00C72B92"/>
    <w:rsid w:val="00C80F72"/>
    <w:rsid w:val="00C85245"/>
    <w:rsid w:val="00CA1325"/>
    <w:rsid w:val="00CA2D6B"/>
    <w:rsid w:val="00CA72C2"/>
    <w:rsid w:val="00CB198E"/>
    <w:rsid w:val="00CC504E"/>
    <w:rsid w:val="00CD0474"/>
    <w:rsid w:val="00CE3E7F"/>
    <w:rsid w:val="00CF2B11"/>
    <w:rsid w:val="00D06DE9"/>
    <w:rsid w:val="00D079C4"/>
    <w:rsid w:val="00D15711"/>
    <w:rsid w:val="00D37DB0"/>
    <w:rsid w:val="00D4551F"/>
    <w:rsid w:val="00D510CF"/>
    <w:rsid w:val="00D623BE"/>
    <w:rsid w:val="00D7028B"/>
    <w:rsid w:val="00D718B8"/>
    <w:rsid w:val="00D9475F"/>
    <w:rsid w:val="00DA1AF5"/>
    <w:rsid w:val="00DB0B51"/>
    <w:rsid w:val="00DB4423"/>
    <w:rsid w:val="00DB4521"/>
    <w:rsid w:val="00DB7EDA"/>
    <w:rsid w:val="00DC3CB0"/>
    <w:rsid w:val="00DD63C6"/>
    <w:rsid w:val="00DE19C6"/>
    <w:rsid w:val="00DE7906"/>
    <w:rsid w:val="00DF46AA"/>
    <w:rsid w:val="00DF619B"/>
    <w:rsid w:val="00E10772"/>
    <w:rsid w:val="00E170A0"/>
    <w:rsid w:val="00E179CB"/>
    <w:rsid w:val="00E328FB"/>
    <w:rsid w:val="00E563ED"/>
    <w:rsid w:val="00E60EFF"/>
    <w:rsid w:val="00E65023"/>
    <w:rsid w:val="00E702C2"/>
    <w:rsid w:val="00E73DBD"/>
    <w:rsid w:val="00E842A0"/>
    <w:rsid w:val="00E84519"/>
    <w:rsid w:val="00E925CE"/>
    <w:rsid w:val="00EA5868"/>
    <w:rsid w:val="00EA7C54"/>
    <w:rsid w:val="00EB6FC6"/>
    <w:rsid w:val="00EC4A59"/>
    <w:rsid w:val="00EF0B4C"/>
    <w:rsid w:val="00EF2DB2"/>
    <w:rsid w:val="00F234F0"/>
    <w:rsid w:val="00F27C0F"/>
    <w:rsid w:val="00F36833"/>
    <w:rsid w:val="00F41001"/>
    <w:rsid w:val="00F507D9"/>
    <w:rsid w:val="00F735AF"/>
    <w:rsid w:val="00F77C85"/>
    <w:rsid w:val="00F84EB9"/>
    <w:rsid w:val="00F864F2"/>
    <w:rsid w:val="00F91E1F"/>
    <w:rsid w:val="00FA7F8F"/>
    <w:rsid w:val="00FB2A3C"/>
    <w:rsid w:val="00FD624B"/>
    <w:rsid w:val="00FE2186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4A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1F"/>
    <w:rPr>
      <w:rFonts w:ascii="Times New Roman" w:eastAsia="Times New Roman" w:hAnsi="Times New Roman" w:cs="Times New Roman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11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45B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16C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39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F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2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DBD"/>
    <w:rPr>
      <w:rFonts w:ascii="Times New Roman" w:eastAsia="Times New Roman" w:hAnsi="Times New Roman" w:cs="Times New Roman"/>
      <w:sz w:val="20"/>
      <w:szCs w:val="20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BD"/>
    <w:rPr>
      <w:rFonts w:ascii="Times New Roman" w:eastAsia="Times New Roman" w:hAnsi="Times New Roman" w:cs="Times New Roman"/>
      <w:b/>
      <w:bCs/>
      <w:sz w:val="20"/>
      <w:szCs w:val="20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28@uwo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elot@uw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hill3+1600@uwo.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Aji Dhillon</cp:lastModifiedBy>
  <cp:revision>3</cp:revision>
  <cp:lastPrinted>2024-01-06T13:59:00Z</cp:lastPrinted>
  <dcterms:created xsi:type="dcterms:W3CDTF">2024-01-06T12:57:00Z</dcterms:created>
  <dcterms:modified xsi:type="dcterms:W3CDTF">2024-01-06T14:03:00Z</dcterms:modified>
</cp:coreProperties>
</file>