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1C2F5FA9"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158A93DB">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340B0284" w:rsidRPr="1809F0DF">
        <w:rPr>
          <w:rFonts w:ascii="Avenir" w:hAnsi="Avenir" w:cs="Calibri"/>
          <w:b/>
          <w:bCs/>
          <w:color w:val="4F2683"/>
          <w:sz w:val="22"/>
          <w:szCs w:val="22"/>
        </w:rPr>
        <w:t>Department of</w:t>
      </w:r>
      <w:r w:rsidR="00431E72">
        <w:rPr>
          <w:rFonts w:ascii="Avenir" w:hAnsi="Avenir" w:cs="Calibri"/>
          <w:b/>
          <w:bCs/>
          <w:color w:val="4F2683"/>
          <w:sz w:val="22"/>
          <w:szCs w:val="22"/>
        </w:rPr>
        <w:t xml:space="preserve"> Mathematics</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75062B0D" w:rsidR="003F0C6D" w:rsidRPr="00597639" w:rsidRDefault="00597639" w:rsidP="00597639">
      <w:pPr>
        <w:tabs>
          <w:tab w:val="center" w:pos="5040"/>
        </w:tabs>
        <w:rPr>
          <w:b/>
          <w:sz w:val="36"/>
          <w:szCs w:val="36"/>
        </w:rPr>
      </w:pPr>
      <w:r w:rsidRPr="00597639">
        <w:rPr>
          <w:b/>
          <w:sz w:val="36"/>
          <w:szCs w:val="36"/>
        </w:rPr>
        <w:tab/>
      </w:r>
      <w:r w:rsidR="00A012D3" w:rsidRPr="00431E72">
        <w:rPr>
          <w:rFonts w:eastAsia="Malgun Gothic" w:hint="eastAsia"/>
          <w:b/>
          <w:color w:val="000000" w:themeColor="text1"/>
          <w:sz w:val="36"/>
          <w:szCs w:val="36"/>
          <w:lang w:eastAsia="ko-KR"/>
        </w:rPr>
        <w:t>MATH 3150</w:t>
      </w:r>
      <w:r w:rsidR="00DA437D">
        <w:rPr>
          <w:rFonts w:eastAsia="MS Mincho" w:hint="eastAsia"/>
          <w:b/>
          <w:color w:val="000000" w:themeColor="text1"/>
          <w:sz w:val="36"/>
          <w:szCs w:val="36"/>
          <w:lang w:eastAsia="ja-JP"/>
        </w:rPr>
        <w:t>A</w:t>
      </w:r>
      <w:r w:rsidRPr="00E328FB">
        <w:rPr>
          <w:b/>
          <w:color w:val="000000" w:themeColor="text1"/>
          <w:sz w:val="36"/>
          <w:szCs w:val="36"/>
        </w:rPr>
        <w:t xml:space="preserve"> </w:t>
      </w:r>
      <w:r w:rsidRPr="00597639">
        <w:rPr>
          <w:b/>
          <w:sz w:val="36"/>
          <w:szCs w:val="36"/>
        </w:rPr>
        <w:t>Course Outline</w:t>
      </w:r>
    </w:p>
    <w:p w14:paraId="170FD97C" w14:textId="77777777" w:rsidR="00597639" w:rsidRDefault="00597639" w:rsidP="00CF2B11">
      <w:pPr>
        <w:rPr>
          <w:bCs/>
        </w:rPr>
      </w:pPr>
    </w:p>
    <w:p w14:paraId="56483DA0" w14:textId="56981D31" w:rsidR="00326122" w:rsidRPr="00377345" w:rsidRDefault="00B451DA" w:rsidP="00CF2B11">
      <w:pPr>
        <w:rPr>
          <w:rFonts w:eastAsia="Malgun Gothic"/>
          <w:b/>
          <w:bCs/>
          <w:sz w:val="36"/>
          <w:szCs w:val="36"/>
          <w:lang w:eastAsia="ko-KR"/>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rFonts w:eastAsia="Malgun Gothic"/>
          <w:bCs/>
          <w:lang w:eastAsia="ko-KR"/>
        </w:rPr>
      </w:pPr>
      <w:r w:rsidRPr="00CF2B11">
        <w:rPr>
          <w:b/>
          <w:bCs/>
        </w:rPr>
        <w:t>Course Information</w:t>
      </w:r>
      <w:r>
        <w:rPr>
          <w:bCs/>
        </w:rPr>
        <w:t xml:space="preserve"> </w:t>
      </w:r>
    </w:p>
    <w:p w14:paraId="663D71FC" w14:textId="530BD1E9" w:rsidR="00A012D3" w:rsidRDefault="00A012D3" w:rsidP="00CF2B11">
      <w:pPr>
        <w:rPr>
          <w:rFonts w:eastAsia="Malgun Gothic"/>
          <w:bCs/>
          <w:lang w:eastAsia="ko-KR"/>
        </w:rPr>
      </w:pPr>
      <w:r>
        <w:rPr>
          <w:rFonts w:eastAsia="Malgun Gothic" w:hint="eastAsia"/>
          <w:bCs/>
          <w:lang w:eastAsia="ko-KR"/>
        </w:rPr>
        <w:t xml:space="preserve">Course name: </w:t>
      </w:r>
      <w:r w:rsidR="00AD5CF4">
        <w:rPr>
          <w:rFonts w:eastAsia="Malgun Gothic" w:hint="eastAsia"/>
          <w:bCs/>
          <w:lang w:eastAsia="ko-KR"/>
        </w:rPr>
        <w:t>Elementary Number Theory I</w:t>
      </w:r>
    </w:p>
    <w:p w14:paraId="4312D3B6" w14:textId="46475801" w:rsidR="00A012D3" w:rsidRDefault="00A012D3" w:rsidP="00CF2B11">
      <w:pPr>
        <w:rPr>
          <w:rFonts w:eastAsia="Malgun Gothic"/>
          <w:bCs/>
          <w:lang w:eastAsia="ko-KR"/>
        </w:rPr>
      </w:pPr>
      <w:r>
        <w:rPr>
          <w:rFonts w:eastAsia="Malgun Gothic" w:hint="eastAsia"/>
          <w:bCs/>
          <w:lang w:eastAsia="ko-KR"/>
        </w:rPr>
        <w:t>Course number: MATH 3150</w:t>
      </w:r>
      <w:r w:rsidR="004B7F4D">
        <w:rPr>
          <w:rFonts w:eastAsia="Malgun Gothic" w:hint="eastAsia"/>
          <w:bCs/>
          <w:lang w:eastAsia="ko-KR"/>
        </w:rPr>
        <w:t>A</w:t>
      </w:r>
    </w:p>
    <w:p w14:paraId="3F483CAD" w14:textId="4ABC25DC" w:rsidR="00303A9E" w:rsidRDefault="00303A9E" w:rsidP="00CF2B11">
      <w:pPr>
        <w:rPr>
          <w:rFonts w:eastAsia="Malgun Gothic"/>
          <w:bCs/>
          <w:lang w:eastAsia="ko-KR"/>
        </w:rPr>
      </w:pPr>
      <w:r>
        <w:rPr>
          <w:rFonts w:eastAsia="Malgun Gothic" w:hint="eastAsia"/>
          <w:bCs/>
          <w:lang w:eastAsia="ko-KR"/>
        </w:rPr>
        <w:t>Academic Term: Fall 2024-2025</w:t>
      </w:r>
    </w:p>
    <w:p w14:paraId="533E506D" w14:textId="5AB118A8" w:rsidR="00500DC8" w:rsidRDefault="006C005E" w:rsidP="00CF2B11">
      <w:pPr>
        <w:rPr>
          <w:rFonts w:eastAsia="Malgun Gothic"/>
          <w:bCs/>
          <w:lang w:eastAsia="ko-KR"/>
        </w:rPr>
      </w:pPr>
      <w:r>
        <w:rPr>
          <w:rFonts w:eastAsia="Malgun Gothic" w:hint="eastAsia"/>
          <w:bCs/>
          <w:lang w:eastAsia="ko-KR"/>
        </w:rPr>
        <w:t xml:space="preserve">Lecture Time: </w:t>
      </w:r>
      <w:r w:rsidR="00751A1D">
        <w:rPr>
          <w:rFonts w:eastAsia="Malgun Gothic"/>
          <w:bCs/>
          <w:lang w:eastAsia="ko-KR"/>
        </w:rPr>
        <w:t>MWF</w:t>
      </w:r>
      <w:r>
        <w:rPr>
          <w:rFonts w:eastAsia="Malgun Gothic" w:hint="eastAsia"/>
          <w:bCs/>
          <w:lang w:eastAsia="ko-KR"/>
        </w:rPr>
        <w:t xml:space="preserve"> 12:</w:t>
      </w:r>
      <w:r w:rsidR="003D5656">
        <w:rPr>
          <w:rFonts w:eastAsia="Malgun Gothic" w:hint="eastAsia"/>
          <w:bCs/>
          <w:lang w:eastAsia="ko-KR"/>
        </w:rPr>
        <w:t>3</w:t>
      </w:r>
      <w:r>
        <w:rPr>
          <w:rFonts w:eastAsia="Malgun Gothic" w:hint="eastAsia"/>
          <w:bCs/>
          <w:lang w:eastAsia="ko-KR"/>
        </w:rPr>
        <w:t xml:space="preserve">0 P.M. </w:t>
      </w:r>
      <w:r>
        <w:rPr>
          <w:rFonts w:eastAsia="Malgun Gothic"/>
          <w:bCs/>
          <w:lang w:eastAsia="ko-KR"/>
        </w:rPr>
        <w:t>–</w:t>
      </w:r>
      <w:r>
        <w:rPr>
          <w:rFonts w:eastAsia="Malgun Gothic" w:hint="eastAsia"/>
          <w:bCs/>
          <w:lang w:eastAsia="ko-KR"/>
        </w:rPr>
        <w:t xml:space="preserve"> 1:</w:t>
      </w:r>
      <w:r w:rsidR="003D5656">
        <w:rPr>
          <w:rFonts w:eastAsia="Malgun Gothic" w:hint="eastAsia"/>
          <w:bCs/>
          <w:lang w:eastAsia="ko-KR"/>
        </w:rPr>
        <w:t>3</w:t>
      </w:r>
      <w:r>
        <w:rPr>
          <w:rFonts w:eastAsia="Malgun Gothic" w:hint="eastAsia"/>
          <w:bCs/>
          <w:lang w:eastAsia="ko-KR"/>
        </w:rPr>
        <w:t>0 P.M.</w:t>
      </w:r>
    </w:p>
    <w:p w14:paraId="59240109" w14:textId="77777777" w:rsidR="00500DC8" w:rsidRPr="00500DC8" w:rsidRDefault="00500DC8" w:rsidP="00CF2B11">
      <w:pPr>
        <w:rPr>
          <w:rFonts w:eastAsia="Malgun Gothic"/>
          <w:bCs/>
          <w:lang w:eastAsia="ko-KR"/>
        </w:rPr>
      </w:pPr>
    </w:p>
    <w:p w14:paraId="701BECC0" w14:textId="108B3C08" w:rsidR="003F0C6D" w:rsidRPr="00E328FB" w:rsidRDefault="00681697" w:rsidP="00CF2B11">
      <w:pPr>
        <w:rPr>
          <w:bCs/>
          <w:color w:val="FF0000"/>
        </w:rPr>
      </w:pPr>
      <w:r>
        <w:rPr>
          <w:b/>
          <w:bCs/>
        </w:rPr>
        <w:t xml:space="preserve">List of </w:t>
      </w:r>
      <w:r w:rsidR="003F0C6D" w:rsidRPr="003F0C6D">
        <w:rPr>
          <w:b/>
          <w:bCs/>
        </w:rPr>
        <w:t>Prerequisite</w:t>
      </w:r>
      <w:r>
        <w:rPr>
          <w:b/>
          <w:bCs/>
        </w:rPr>
        <w:t>s</w:t>
      </w:r>
    </w:p>
    <w:p w14:paraId="76A152B8" w14:textId="0ED24E9C" w:rsidR="006D28B8" w:rsidRPr="002674C5" w:rsidRDefault="004B7F4D" w:rsidP="00CF2B11">
      <w:pPr>
        <w:rPr>
          <w:rFonts w:eastAsia="Malgun Gothic"/>
          <w:bCs/>
          <w:color w:val="007F00"/>
          <w:lang w:eastAsia="ko-KR"/>
        </w:rPr>
      </w:pPr>
      <w:r>
        <w:t>1.0 course in Mathematics, Applied Mathematics, or Calculus at the 2100 level or higher.</w:t>
      </w:r>
    </w:p>
    <w:p w14:paraId="0E45FEE5" w14:textId="77777777" w:rsidR="00CA7E7D" w:rsidRDefault="00CA7E7D" w:rsidP="00CF2B11">
      <w:pPr>
        <w:rPr>
          <w:bCs/>
        </w:rPr>
      </w:pPr>
    </w:p>
    <w:p w14:paraId="69262065" w14:textId="6EB3D885" w:rsidR="00CF2B11" w:rsidRDefault="00CF2B11" w:rsidP="00CF2B11">
      <w:pPr>
        <w:rPr>
          <w:bCs/>
        </w:rPr>
      </w:pPr>
      <w:r w:rsidRPr="00CF2B11">
        <w:rPr>
          <w:bCs/>
        </w:rPr>
        <w:t xml:space="preserve">Unless you have either the requisites for this course or written special permission from </w:t>
      </w:r>
      <w:r w:rsidRPr="002674C5">
        <w:rPr>
          <w:bCs/>
        </w:rPr>
        <w:t>your Dean</w:t>
      </w:r>
      <w:r w:rsidR="00CC504E" w:rsidRPr="002674C5">
        <w:rPr>
          <w:bCs/>
        </w:rPr>
        <w:t>’s Designate (</w:t>
      </w:r>
      <w:r w:rsidR="00E84519" w:rsidRPr="002674C5">
        <w:rPr>
          <w:bCs/>
        </w:rPr>
        <w:t>Department</w:t>
      </w:r>
      <w:r w:rsidR="002771FD" w:rsidRPr="002674C5">
        <w:rPr>
          <w:bCs/>
        </w:rPr>
        <w:t>/</w:t>
      </w:r>
      <w:r w:rsidR="003E0231" w:rsidRPr="002674C5">
        <w:rPr>
          <w:bCs/>
        </w:rPr>
        <w:t>Program Counsellor</w:t>
      </w:r>
      <w:r w:rsidR="002771FD" w:rsidRPr="002674C5">
        <w:rPr>
          <w:bCs/>
        </w:rPr>
        <w:t>s</w:t>
      </w:r>
      <w:r w:rsidR="003E0231" w:rsidRPr="002674C5">
        <w:rPr>
          <w:bCs/>
        </w:rPr>
        <w:t xml:space="preserve"> and </w:t>
      </w:r>
      <w:r w:rsidR="00A0467B" w:rsidRPr="002674C5">
        <w:rPr>
          <w:bCs/>
        </w:rPr>
        <w:t xml:space="preserve">Science </w:t>
      </w:r>
      <w:r w:rsidR="003E0231" w:rsidRPr="002674C5">
        <w:rPr>
          <w:bCs/>
        </w:rPr>
        <w:t xml:space="preserve">Academic </w:t>
      </w:r>
      <w:r w:rsidR="001D554E" w:rsidRPr="002674C5">
        <w:rPr>
          <w:bCs/>
        </w:rPr>
        <w:t>Advisors</w:t>
      </w:r>
      <w:r w:rsidR="003E0231" w:rsidRPr="002674C5">
        <w:rPr>
          <w:bCs/>
        </w:rPr>
        <w:t>)</w:t>
      </w:r>
      <w:r w:rsidR="003E0231">
        <w:rPr>
          <w:bCs/>
        </w:rPr>
        <w:t xml:space="preserve"> </w:t>
      </w:r>
      <w:r w:rsidRPr="00CF2B11">
        <w:rPr>
          <w:bCs/>
        </w:rPr>
        <w:t xml:space="preserve">to enroll in it, you may be removed from this course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in the event that you are dropped from a course for failing to have the </w:t>
      </w:r>
      <w:r w:rsidR="003F0C6D">
        <w:rPr>
          <w:bCs/>
        </w:rPr>
        <w:t>necessary prerequisites.</w:t>
      </w:r>
    </w:p>
    <w:p w14:paraId="311A7561" w14:textId="4209BDD2" w:rsidR="00CF2B11" w:rsidRDefault="00CF2B11" w:rsidP="00CF2B11">
      <w:pPr>
        <w:rPr>
          <w:bCs/>
        </w:rPr>
      </w:pPr>
    </w:p>
    <w:p w14:paraId="4F81AFDD" w14:textId="77777777" w:rsidR="00B451DA" w:rsidRDefault="00B451DA" w:rsidP="003F0C6D">
      <w:pPr>
        <w:rPr>
          <w:b/>
          <w:bCs/>
        </w:rPr>
      </w:pPr>
    </w:p>
    <w:p w14:paraId="5F15E187" w14:textId="106A513F" w:rsidR="00CF2B11" w:rsidRPr="00B458B0" w:rsidRDefault="00B451DA" w:rsidP="003F0C6D">
      <w:pPr>
        <w:rPr>
          <w:rFonts w:eastAsia="Malgun Gothic"/>
          <w:b/>
          <w:bCs/>
          <w:lang w:eastAsia="ko-KR"/>
        </w:rPr>
      </w:pPr>
      <w:r w:rsidRPr="00D37DB0">
        <w:rPr>
          <w:b/>
          <w:bCs/>
          <w:sz w:val="36"/>
          <w:szCs w:val="36"/>
        </w:rPr>
        <w:t>2. Instructor Information</w:t>
      </w:r>
    </w:p>
    <w:p w14:paraId="6579E955" w14:textId="673221A3" w:rsidR="003F0C6D" w:rsidRDefault="003F0C6D" w:rsidP="003F0C6D">
      <w:pPr>
        <w:rPr>
          <w:bCs/>
        </w:rPr>
      </w:pPr>
    </w:p>
    <w:tbl>
      <w:tblPr>
        <w:tblW w:w="90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2268"/>
        <w:gridCol w:w="4547"/>
      </w:tblGrid>
      <w:tr w:rsidR="005174F2" w:rsidRPr="00597639" w14:paraId="2A60D15D" w14:textId="77777777" w:rsidTr="005174F2">
        <w:trPr>
          <w:trHeight w:val="317"/>
        </w:trPr>
        <w:tc>
          <w:tcPr>
            <w:tcW w:w="2194" w:type="dxa"/>
            <w:noWrap/>
            <w:vAlign w:val="center"/>
            <w:hideMark/>
          </w:tcPr>
          <w:p w14:paraId="7D2C84A9" w14:textId="0F3E0A11" w:rsidR="005174F2" w:rsidRPr="005B308F" w:rsidRDefault="005174F2" w:rsidP="00597639">
            <w:pPr>
              <w:rPr>
                <w:rFonts w:eastAsia="Malgun Gothic" w:cstheme="minorHAnsi"/>
                <w:b/>
                <w:bCs/>
                <w:color w:val="000000"/>
                <w:lang w:eastAsia="ko-KR"/>
              </w:rPr>
            </w:pPr>
            <w:r w:rsidRPr="00597639">
              <w:rPr>
                <w:rFonts w:cstheme="minorHAnsi"/>
                <w:b/>
                <w:bCs/>
                <w:color w:val="000000"/>
                <w:lang w:eastAsia="en-CA"/>
              </w:rPr>
              <w:t>Instructor</w:t>
            </w:r>
          </w:p>
        </w:tc>
        <w:tc>
          <w:tcPr>
            <w:tcW w:w="2268" w:type="dxa"/>
            <w:noWrap/>
            <w:vAlign w:val="center"/>
            <w:hideMark/>
          </w:tcPr>
          <w:p w14:paraId="2FEA44D3" w14:textId="77777777" w:rsidR="005174F2" w:rsidRPr="00597639" w:rsidRDefault="005174F2" w:rsidP="00597639">
            <w:pPr>
              <w:rPr>
                <w:rFonts w:cstheme="minorHAnsi"/>
                <w:b/>
                <w:bCs/>
                <w:color w:val="000000"/>
                <w:lang w:eastAsia="en-CA"/>
              </w:rPr>
            </w:pPr>
            <w:r w:rsidRPr="00597639">
              <w:rPr>
                <w:rFonts w:cstheme="minorHAnsi"/>
                <w:b/>
                <w:bCs/>
                <w:color w:val="000000"/>
                <w:lang w:eastAsia="en-CA"/>
              </w:rPr>
              <w:t>Email</w:t>
            </w:r>
          </w:p>
        </w:tc>
        <w:tc>
          <w:tcPr>
            <w:tcW w:w="4547" w:type="dxa"/>
            <w:noWrap/>
            <w:vAlign w:val="center"/>
            <w:hideMark/>
          </w:tcPr>
          <w:p w14:paraId="5F5065DE" w14:textId="57182C43" w:rsidR="005174F2" w:rsidRPr="00597639" w:rsidRDefault="005174F2" w:rsidP="00597639">
            <w:pPr>
              <w:rPr>
                <w:rFonts w:cstheme="minorHAnsi"/>
                <w:b/>
                <w:bCs/>
                <w:color w:val="000000"/>
                <w:lang w:eastAsia="en-CA"/>
              </w:rPr>
            </w:pPr>
            <w:r w:rsidRPr="00597639">
              <w:rPr>
                <w:rFonts w:cstheme="minorHAnsi"/>
                <w:b/>
                <w:bCs/>
                <w:color w:val="000000"/>
                <w:lang w:eastAsia="en-CA"/>
              </w:rPr>
              <w:t>Office Hours</w:t>
            </w:r>
            <w:r>
              <w:rPr>
                <w:rFonts w:cstheme="minorHAnsi"/>
                <w:b/>
                <w:bCs/>
                <w:color w:val="000000"/>
                <w:lang w:eastAsia="en-CA"/>
              </w:rPr>
              <w:t xml:space="preserve"> (in office)</w:t>
            </w:r>
          </w:p>
        </w:tc>
      </w:tr>
      <w:tr w:rsidR="005174F2" w:rsidRPr="00597639" w14:paraId="54CAD521" w14:textId="77777777" w:rsidTr="005174F2">
        <w:trPr>
          <w:trHeight w:val="317"/>
        </w:trPr>
        <w:tc>
          <w:tcPr>
            <w:tcW w:w="2194" w:type="dxa"/>
            <w:noWrap/>
            <w:vAlign w:val="bottom"/>
            <w:hideMark/>
          </w:tcPr>
          <w:p w14:paraId="6A862AFB" w14:textId="495D8F90" w:rsidR="005174F2" w:rsidRPr="005F301D" w:rsidRDefault="005174F2">
            <w:pPr>
              <w:rPr>
                <w:rFonts w:eastAsia="Malgun Gothic" w:cstheme="minorHAnsi"/>
                <w:color w:val="000000"/>
                <w:lang w:eastAsia="ko-KR"/>
              </w:rPr>
            </w:pPr>
            <w:r w:rsidRPr="002674C5">
              <w:rPr>
                <w:rFonts w:cstheme="minorHAnsi"/>
                <w:color w:val="000000"/>
                <w:lang w:eastAsia="en-CA"/>
              </w:rPr>
              <w:t xml:space="preserve">Dr. </w:t>
            </w:r>
            <w:r>
              <w:rPr>
                <w:rFonts w:eastAsia="Malgun Gothic" w:cstheme="minorHAnsi" w:hint="eastAsia"/>
                <w:color w:val="000000"/>
                <w:lang w:eastAsia="ko-KR"/>
              </w:rPr>
              <w:t>Hyun Jong Kim</w:t>
            </w:r>
          </w:p>
          <w:p w14:paraId="382BD499" w14:textId="77777777" w:rsidR="005174F2" w:rsidRPr="00597639" w:rsidRDefault="005174F2">
            <w:pPr>
              <w:rPr>
                <w:rFonts w:cstheme="minorHAnsi"/>
                <w:color w:val="000000"/>
                <w:lang w:eastAsia="en-CA"/>
              </w:rPr>
            </w:pPr>
          </w:p>
        </w:tc>
        <w:tc>
          <w:tcPr>
            <w:tcW w:w="2268" w:type="dxa"/>
            <w:noWrap/>
            <w:vAlign w:val="bottom"/>
            <w:hideMark/>
          </w:tcPr>
          <w:p w14:paraId="0487BD43" w14:textId="164985B9" w:rsidR="005174F2" w:rsidRPr="005F301D" w:rsidRDefault="00000000">
            <w:pPr>
              <w:rPr>
                <w:rFonts w:eastAsia="Malgun Gothic" w:cstheme="minorHAnsi"/>
                <w:color w:val="000000"/>
                <w:lang w:eastAsia="ko-KR"/>
              </w:rPr>
            </w:pPr>
            <w:hyperlink r:id="rId8" w:history="1">
              <w:r w:rsidR="005174F2" w:rsidRPr="005F3900">
                <w:rPr>
                  <w:rStyle w:val="Hyperlink"/>
                  <w:rFonts w:eastAsia="Malgun Gothic" w:cstheme="minorHAnsi" w:hint="eastAsia"/>
                  <w:lang w:eastAsia="ko-KR"/>
                </w:rPr>
                <w:t>hkim2293@uwo.ca</w:t>
              </w:r>
            </w:hyperlink>
          </w:p>
        </w:tc>
        <w:tc>
          <w:tcPr>
            <w:tcW w:w="4547" w:type="dxa"/>
            <w:noWrap/>
            <w:vAlign w:val="bottom"/>
            <w:hideMark/>
          </w:tcPr>
          <w:p w14:paraId="4E6D5E63" w14:textId="62093030" w:rsidR="005174F2" w:rsidRPr="00B458B0" w:rsidRDefault="005174F2">
            <w:pPr>
              <w:rPr>
                <w:rFonts w:eastAsia="Malgun Gothic" w:cstheme="minorHAnsi"/>
                <w:color w:val="000000"/>
                <w:lang w:eastAsia="ko-KR"/>
              </w:rPr>
            </w:pPr>
            <w:r>
              <w:rPr>
                <w:rFonts w:eastAsia="Malgun Gothic" w:cstheme="minorHAnsi"/>
                <w:color w:val="000000"/>
                <w:lang w:eastAsia="ko-KR"/>
              </w:rPr>
              <w:t xml:space="preserve">MW </w:t>
            </w:r>
            <w:r>
              <w:rPr>
                <w:rFonts w:eastAsia="Malgun Gothic" w:cstheme="minorHAnsi" w:hint="eastAsia"/>
                <w:color w:val="000000"/>
                <w:lang w:eastAsia="ko-KR"/>
              </w:rPr>
              <w:t>1:</w:t>
            </w:r>
            <w:r w:rsidR="00910383">
              <w:rPr>
                <w:rFonts w:eastAsia="Malgun Gothic" w:cstheme="minorHAnsi" w:hint="eastAsia"/>
                <w:color w:val="000000"/>
                <w:lang w:eastAsia="ko-KR"/>
              </w:rPr>
              <w:t>3</w:t>
            </w:r>
            <w:r>
              <w:rPr>
                <w:rFonts w:eastAsia="Malgun Gothic" w:cstheme="minorHAnsi" w:hint="eastAsia"/>
                <w:color w:val="000000"/>
                <w:lang w:eastAsia="ko-KR"/>
              </w:rPr>
              <w:t>0</w:t>
            </w:r>
            <w:r>
              <w:rPr>
                <w:rFonts w:eastAsia="Malgun Gothic" w:cstheme="minorHAnsi"/>
                <w:color w:val="000000"/>
                <w:lang w:eastAsia="ko-KR"/>
              </w:rPr>
              <w:t>-</w:t>
            </w:r>
            <w:r>
              <w:rPr>
                <w:rFonts w:eastAsia="Malgun Gothic" w:cstheme="minorHAnsi" w:hint="eastAsia"/>
                <w:color w:val="000000"/>
                <w:lang w:eastAsia="ko-KR"/>
              </w:rPr>
              <w:t>2:</w:t>
            </w:r>
            <w:r w:rsidR="00910383">
              <w:rPr>
                <w:rFonts w:eastAsia="Malgun Gothic" w:cstheme="minorHAnsi" w:hint="eastAsia"/>
                <w:color w:val="000000"/>
                <w:lang w:eastAsia="ko-KR"/>
              </w:rPr>
              <w:t>3</w:t>
            </w:r>
            <w:r>
              <w:rPr>
                <w:rFonts w:eastAsia="Malgun Gothic" w:cstheme="minorHAnsi" w:hint="eastAsia"/>
                <w:color w:val="000000"/>
                <w:lang w:eastAsia="ko-KR"/>
              </w:rPr>
              <w:t>0PM</w:t>
            </w:r>
            <w:r>
              <w:rPr>
                <w:rFonts w:eastAsia="Malgun Gothic" w:cstheme="minorHAnsi"/>
                <w:color w:val="000000"/>
                <w:lang w:eastAsia="ko-KR"/>
              </w:rPr>
              <w:t xml:space="preserve"> </w:t>
            </w:r>
            <w:r>
              <w:rPr>
                <w:rFonts w:eastAsia="Malgun Gothic" w:cstheme="minorHAnsi" w:hint="eastAsia"/>
                <w:color w:val="000000"/>
                <w:lang w:eastAsia="ko-KR"/>
              </w:rPr>
              <w:t>or by appointment</w:t>
            </w:r>
          </w:p>
        </w:tc>
      </w:tr>
    </w:tbl>
    <w:p w14:paraId="0941487A" w14:textId="28863721" w:rsidR="00597639" w:rsidRDefault="00597639" w:rsidP="003F0C6D">
      <w:pPr>
        <w:rPr>
          <w:bCs/>
        </w:rPr>
      </w:pPr>
    </w:p>
    <w:p w14:paraId="1A82FC96" w14:textId="2C302E57" w:rsidR="006E2716" w:rsidRPr="004864CB" w:rsidRDefault="003F0C6D">
      <w:pPr>
        <w:rPr>
          <w:rFonts w:eastAsia="Malgun Gothic"/>
          <w:bCs/>
          <w:color w:val="385623" w:themeColor="accent6" w:themeShade="80"/>
          <w:lang w:eastAsia="ko-KR"/>
        </w:rPr>
      </w:pP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w:t>
      </w:r>
      <w:r w:rsidRPr="003F0C6D">
        <w:rPr>
          <w:bCs/>
        </w:rPr>
        <w:t xml:space="preserve"> instructor</w:t>
      </w:r>
      <w:r w:rsidRPr="00A84D9F">
        <w:rPr>
          <w:bCs/>
          <w:color w:val="385623" w:themeColor="accent6" w:themeShade="80"/>
        </w:rPr>
        <w:t>.</w:t>
      </w:r>
      <w:r w:rsidR="00B458B0">
        <w:rPr>
          <w:rFonts w:eastAsia="Malgun Gothic" w:hint="eastAsia"/>
          <w:bCs/>
          <w:color w:val="385623" w:themeColor="accent6" w:themeShade="80"/>
          <w:lang w:eastAsia="ko-KR"/>
        </w:rPr>
        <w:t xml:space="preserve"> </w:t>
      </w:r>
      <w:r w:rsidR="00B458B0" w:rsidRPr="0089112B">
        <w:rPr>
          <w:rFonts w:eastAsia="Malgun Gothic" w:hint="eastAsia"/>
          <w:bCs/>
          <w:color w:val="000000" w:themeColor="text1"/>
          <w:lang w:eastAsia="ko-KR"/>
        </w:rPr>
        <w:t xml:space="preserve">Students are encouraged to contact the instructor to discuss more personalized questions/accommodations (e.g. about assessment flexibilities as they pertain to their own personal situations). Students should use </w:t>
      </w:r>
      <w:r w:rsidR="002D54C2" w:rsidRPr="0089112B">
        <w:rPr>
          <w:rFonts w:eastAsia="Malgun Gothic" w:hint="eastAsia"/>
          <w:bCs/>
          <w:color w:val="000000" w:themeColor="text1"/>
          <w:lang w:eastAsia="ko-KR"/>
        </w:rPr>
        <w:t xml:space="preserve">the course page on </w:t>
      </w:r>
      <w:r w:rsidR="00B458B0" w:rsidRPr="0089112B">
        <w:rPr>
          <w:rFonts w:eastAsia="Malgun Gothic" w:hint="eastAsia"/>
          <w:bCs/>
          <w:color w:val="000000" w:themeColor="text1"/>
          <w:lang w:eastAsia="ko-KR"/>
        </w:rPr>
        <w:t>Owl Brightspace</w:t>
      </w:r>
      <w:r w:rsidR="002D54C2" w:rsidRPr="0089112B">
        <w:rPr>
          <w:rFonts w:eastAsia="Malgun Gothic" w:hint="eastAsia"/>
          <w:bCs/>
          <w:color w:val="000000" w:themeColor="text1"/>
          <w:lang w:eastAsia="ko-KR"/>
        </w:rPr>
        <w:t xml:space="preserve"> (</w:t>
      </w:r>
      <w:r w:rsidR="002D54C2" w:rsidRPr="00814A9E">
        <w:rPr>
          <w:bCs/>
          <w:color w:val="0000FF"/>
        </w:rPr>
        <w:t>https://westernu.brightspace.com/</w:t>
      </w:r>
      <w:r w:rsidR="002D54C2" w:rsidRPr="0089112B">
        <w:rPr>
          <w:rFonts w:eastAsia="Malgun Gothic" w:hint="eastAsia"/>
          <w:bCs/>
          <w:color w:val="000000" w:themeColor="text1"/>
          <w:lang w:eastAsia="ko-KR"/>
        </w:rPr>
        <w:t>)</w:t>
      </w:r>
      <w:r w:rsidR="00B458B0" w:rsidRPr="0089112B">
        <w:rPr>
          <w:rFonts w:eastAsia="Malgun Gothic" w:hint="eastAsia"/>
          <w:bCs/>
          <w:color w:val="000000" w:themeColor="text1"/>
          <w:lang w:eastAsia="ko-KR"/>
        </w:rPr>
        <w:t xml:space="preserve"> to ask questions pertaining to the course contents (e.g. questions on math problems) or non-personal course logistics commonly applicable to students (e.g. questions about general course policies). </w:t>
      </w:r>
      <w:r w:rsidR="004864CB" w:rsidRPr="0089112B">
        <w:rPr>
          <w:rFonts w:eastAsia="Malgun Gothic"/>
          <w:bCs/>
          <w:color w:val="000000" w:themeColor="text1"/>
          <w:lang w:eastAsia="ko-KR"/>
        </w:rPr>
        <w:br/>
      </w:r>
      <w:r w:rsidR="004864CB" w:rsidRPr="0089112B">
        <w:rPr>
          <w:rFonts w:eastAsia="Malgun Gothic"/>
          <w:bCs/>
          <w:color w:val="000000" w:themeColor="text1"/>
          <w:lang w:eastAsia="ko-KR"/>
        </w:rPr>
        <w:br/>
      </w:r>
      <w:r w:rsidR="004864CB" w:rsidRPr="0089112B">
        <w:rPr>
          <w:rFonts w:eastAsia="Malgun Gothic" w:hint="eastAsia"/>
          <w:bCs/>
          <w:color w:val="000000" w:themeColor="text1"/>
          <w:lang w:eastAsia="ko-KR"/>
        </w:rPr>
        <w:t xml:space="preserve">Students are encouraged to send the instructor reminder emails if the instructor has not responded to an email within 2 business days. Students are also encouraged to send the instructor reminder emails </w:t>
      </w:r>
      <w:r w:rsidR="004864CB" w:rsidRPr="0089112B">
        <w:rPr>
          <w:rFonts w:eastAsia="Malgun Gothic" w:hint="eastAsia"/>
          <w:bCs/>
          <w:i/>
          <w:iCs/>
          <w:color w:val="000000" w:themeColor="text1"/>
          <w:lang w:eastAsia="ko-KR"/>
        </w:rPr>
        <w:t>for urgent matters</w:t>
      </w:r>
      <w:r w:rsidR="004864CB" w:rsidRPr="0089112B">
        <w:rPr>
          <w:rFonts w:eastAsia="Malgun Gothic" w:hint="eastAsia"/>
          <w:bCs/>
          <w:color w:val="000000" w:themeColor="text1"/>
          <w:lang w:eastAsia="ko-KR"/>
        </w:rPr>
        <w:t xml:space="preserve"> if the instructor has not responded within 24 hours.</w:t>
      </w:r>
    </w:p>
    <w:p w14:paraId="4C934257" w14:textId="77777777" w:rsidR="004864CB" w:rsidRPr="002D54C2" w:rsidRDefault="004864CB">
      <w:pPr>
        <w:rPr>
          <w:rFonts w:eastAsia="Malgun Gothic"/>
          <w:bCs/>
          <w:color w:val="000000" w:themeColor="text1"/>
          <w:lang w:eastAsia="ko-KR"/>
        </w:rPr>
      </w:pPr>
    </w:p>
    <w:p w14:paraId="02218B5F" w14:textId="559D9C53" w:rsidR="00B451DA" w:rsidRDefault="00B451DA" w:rsidP="00845B86">
      <w:pPr>
        <w:rPr>
          <w:b/>
          <w:bCs/>
        </w:rPr>
      </w:pPr>
      <w:r w:rsidRPr="008C038D">
        <w:rPr>
          <w:b/>
          <w:bCs/>
          <w:sz w:val="36"/>
          <w:szCs w:val="36"/>
        </w:rPr>
        <w:t xml:space="preserve">3. Course </w:t>
      </w:r>
      <w:r>
        <w:rPr>
          <w:b/>
          <w:bCs/>
          <w:sz w:val="36"/>
          <w:szCs w:val="36"/>
        </w:rPr>
        <w:t>Syllabus, Schedule, Delivery Mode</w:t>
      </w:r>
    </w:p>
    <w:p w14:paraId="7118F1C1" w14:textId="77777777" w:rsidR="0036499D" w:rsidRDefault="0036499D" w:rsidP="00845B86">
      <w:pPr>
        <w:rPr>
          <w:rFonts w:eastAsia="Malgun Gothic"/>
          <w:b/>
          <w:bCs/>
          <w:lang w:eastAsia="ko-KR"/>
        </w:rPr>
      </w:pPr>
    </w:p>
    <w:p w14:paraId="724F742E" w14:textId="6D2900AB" w:rsidR="00267187" w:rsidRPr="00267187" w:rsidRDefault="0036499D" w:rsidP="00845B86">
      <w:pPr>
        <w:rPr>
          <w:rFonts w:eastAsia="Malgun Gothic"/>
          <w:lang w:val="en-US" w:eastAsia="ko-KR"/>
        </w:rPr>
      </w:pPr>
      <w:r>
        <w:t xml:space="preserve">Divisibility, primes, congruences, theorems of Fermat and Wilson, Chinese remainder theorem, quadratic reciprocity, some functions of number theory, diophantine equations, simple continued fractions. </w:t>
      </w:r>
    </w:p>
    <w:p w14:paraId="40543FE7" w14:textId="77777777" w:rsidR="00267187" w:rsidRDefault="00267187" w:rsidP="00845B86">
      <w:pPr>
        <w:rPr>
          <w:rFonts w:eastAsia="Malgun Gothic"/>
          <w:bCs/>
          <w:color w:val="007F00"/>
          <w:lang w:eastAsia="ko-KR"/>
        </w:rPr>
      </w:pPr>
    </w:p>
    <w:p w14:paraId="11BEAD77" w14:textId="653A3BDC" w:rsidR="002E3DFC" w:rsidRPr="000C768A" w:rsidRDefault="002E3DFC" w:rsidP="002E3DFC">
      <w:pPr>
        <w:rPr>
          <w:rFonts w:eastAsia="Malgun Gothic"/>
          <w:lang w:eastAsia="ko-KR"/>
        </w:rPr>
      </w:pPr>
      <w:r w:rsidRPr="002E3DFC">
        <w:rPr>
          <w:rFonts w:eastAsia="Malgun Gothic" w:hint="eastAsia"/>
          <w:b/>
          <w:lang w:eastAsia="ko-KR"/>
        </w:rPr>
        <w:t>Course-level learning outcomes:</w:t>
      </w:r>
    </w:p>
    <w:p w14:paraId="4681DB8B" w14:textId="77777777" w:rsidR="002E3DFC" w:rsidRPr="000C768A" w:rsidRDefault="002E3DFC" w:rsidP="00845B86">
      <w:pPr>
        <w:rPr>
          <w:rFonts w:eastAsia="Malgun Gothic"/>
          <w:lang w:eastAsia="ko-KR"/>
        </w:rPr>
      </w:pPr>
    </w:p>
    <w:p w14:paraId="0D4157BD" w14:textId="1F5B9001" w:rsidR="002E3DFC" w:rsidRPr="000C768A" w:rsidRDefault="002E3DFC" w:rsidP="002E3DFC">
      <w:pPr>
        <w:pStyle w:val="ListParagraph"/>
        <w:numPr>
          <w:ilvl w:val="0"/>
          <w:numId w:val="6"/>
        </w:numPr>
        <w:rPr>
          <w:rFonts w:ascii="Times New Roman" w:eastAsia="Malgun Gothic" w:hAnsi="Times New Roman" w:cs="Times New Roman"/>
          <w:lang w:eastAsia="ko-KR"/>
        </w:rPr>
      </w:pPr>
      <w:r w:rsidRPr="000C768A">
        <w:rPr>
          <w:rFonts w:ascii="Times New Roman" w:eastAsia="Malgun Gothic" w:hAnsi="Times New Roman" w:cs="Times New Roman"/>
          <w:lang w:eastAsia="ko-KR"/>
        </w:rPr>
        <w:t>Demonstrate knowledge and critical understanding of the basic principles within Elementary Number Theory</w:t>
      </w:r>
    </w:p>
    <w:p w14:paraId="51EB7B10" w14:textId="1D8EE100" w:rsidR="00BF7958" w:rsidRPr="000C768A" w:rsidRDefault="00BF7958" w:rsidP="00BF7958">
      <w:pPr>
        <w:pStyle w:val="ListParagraph"/>
        <w:numPr>
          <w:ilvl w:val="0"/>
          <w:numId w:val="6"/>
        </w:numPr>
        <w:rPr>
          <w:rFonts w:ascii="Times New Roman" w:eastAsia="Malgun Gothic" w:hAnsi="Times New Roman" w:cs="Times New Roman"/>
          <w:lang w:eastAsia="ko-KR"/>
        </w:rPr>
      </w:pPr>
      <w:r w:rsidRPr="000C768A">
        <w:rPr>
          <w:rFonts w:ascii="Times New Roman" w:eastAsia="Malgun Gothic" w:hAnsi="Times New Roman" w:cs="Times New Roman"/>
          <w:lang w:eastAsia="ko-KR"/>
        </w:rPr>
        <w:t>Demonstrate the capability to use a range of established techniques and a reasonable level of skill in calculation and manipulation of the material to solve problems relevant to the topics listed above</w:t>
      </w:r>
      <w:r w:rsidR="005F08F4" w:rsidRPr="000C768A">
        <w:rPr>
          <w:rFonts w:ascii="Times New Roman" w:eastAsia="Malgun Gothic" w:hAnsi="Times New Roman" w:cs="Times New Roman"/>
          <w:lang w:eastAsia="ko-KR"/>
        </w:rPr>
        <w:t>.</w:t>
      </w:r>
    </w:p>
    <w:p w14:paraId="03C85AAA" w14:textId="5E6BCA53" w:rsidR="002E3DFC" w:rsidRPr="000C768A" w:rsidRDefault="002E3DFC" w:rsidP="002E3DFC">
      <w:pPr>
        <w:pStyle w:val="ListParagraph"/>
        <w:numPr>
          <w:ilvl w:val="0"/>
          <w:numId w:val="6"/>
        </w:numPr>
        <w:rPr>
          <w:rFonts w:ascii="Times New Roman" w:eastAsia="Malgun Gothic" w:hAnsi="Times New Roman" w:cs="Times New Roman"/>
          <w:lang w:eastAsia="ko-KR"/>
        </w:rPr>
      </w:pPr>
      <w:r w:rsidRPr="000C768A">
        <w:rPr>
          <w:rFonts w:ascii="Times New Roman" w:eastAsia="Malgun Gothic" w:hAnsi="Times New Roman" w:cs="Times New Roman"/>
          <w:lang w:eastAsia="ko-KR"/>
        </w:rPr>
        <w:t>Apply the concepts and principles in Elementary Number Theory in well-defined contexts beyond those in which they were first studied, showing the ability to evaluate critically the appropriateness of different tools and techniques.</w:t>
      </w:r>
    </w:p>
    <w:p w14:paraId="2E0917BD" w14:textId="77777777" w:rsidR="00845B86" w:rsidRPr="00E34923" w:rsidRDefault="00845B86" w:rsidP="00845B86">
      <w:pPr>
        <w:rPr>
          <w:rFonts w:eastAsia="Malgun Gothic"/>
          <w:bCs/>
          <w:lang w:eastAsia="ko-KR"/>
        </w:rPr>
      </w:pPr>
    </w:p>
    <w:p w14:paraId="1B6D9135" w14:textId="08FB1D69" w:rsidR="00497E57" w:rsidRPr="00E34923" w:rsidRDefault="003E2F13" w:rsidP="00845B86">
      <w:pPr>
        <w:rPr>
          <w:rFonts w:eastAsia="Malgun Gothic"/>
          <w:bCs/>
          <w:lang w:eastAsia="ko-KR"/>
        </w:rPr>
      </w:pPr>
      <w:r w:rsidRPr="00E34923">
        <w:rPr>
          <w:rFonts w:eastAsia="Malgun Gothic" w:hint="eastAsia"/>
          <w:bCs/>
          <w:lang w:eastAsia="ko-KR"/>
        </w:rPr>
        <w:t>Rough</w:t>
      </w:r>
      <w:r w:rsidR="00497E57" w:rsidRPr="00E34923">
        <w:rPr>
          <w:rFonts w:eastAsia="Malgun Gothic" w:hint="eastAsia"/>
          <w:bCs/>
          <w:lang w:eastAsia="ko-KR"/>
        </w:rPr>
        <w:t xml:space="preserve"> course schedule (</w:t>
      </w:r>
      <w:r w:rsidR="00AE75D4" w:rsidRPr="00E34923">
        <w:rPr>
          <w:rFonts w:eastAsia="Malgun Gothic" w:hint="eastAsia"/>
          <w:bCs/>
          <w:lang w:eastAsia="ko-KR"/>
        </w:rPr>
        <w:t xml:space="preserve">the following schedule </w:t>
      </w:r>
      <w:r w:rsidR="00497E57" w:rsidRPr="00E34923">
        <w:rPr>
          <w:rFonts w:eastAsia="Malgun Gothic" w:hint="eastAsia"/>
          <w:bCs/>
          <w:lang w:eastAsia="ko-KR"/>
        </w:rPr>
        <w:t>may chang</w:t>
      </w:r>
      <w:r w:rsidR="00AE75D4" w:rsidRPr="00E34923">
        <w:rPr>
          <w:rFonts w:eastAsia="Malgun Gothic" w:hint="eastAsia"/>
          <w:bCs/>
          <w:lang w:eastAsia="ko-KR"/>
        </w:rPr>
        <w:t>e</w:t>
      </w:r>
      <w:r w:rsidR="00466B80" w:rsidRPr="00E34923">
        <w:rPr>
          <w:rFonts w:eastAsia="Malgun Gothic" w:hint="eastAsia"/>
          <w:bCs/>
          <w:lang w:eastAsia="ko-KR"/>
        </w:rPr>
        <w:t xml:space="preserve"> and the topics of some weeks may blend into prior or following weeks</w:t>
      </w:r>
      <w:r w:rsidR="00AB44D8" w:rsidRPr="00E34923">
        <w:rPr>
          <w:rFonts w:eastAsia="Malgun Gothic" w:hint="eastAsia"/>
          <w:bCs/>
          <w:lang w:eastAsia="ko-KR"/>
        </w:rPr>
        <w:t>; the listed chapters are from the required textbook, see Section 4</w:t>
      </w:r>
      <w:r w:rsidR="00AE75D4" w:rsidRPr="00E34923">
        <w:rPr>
          <w:rFonts w:eastAsia="Malgun Gothic" w:hint="eastAsia"/>
          <w:bCs/>
          <w:lang w:eastAsia="ko-KR"/>
        </w:rPr>
        <w:t>)</w:t>
      </w:r>
      <w:r w:rsidR="00497E57" w:rsidRPr="00E34923">
        <w:rPr>
          <w:rFonts w:eastAsia="Malgun Gothic" w:hint="eastAsia"/>
          <w:bCs/>
          <w:lang w:eastAsia="ko-KR"/>
        </w:rPr>
        <w:t>:</w:t>
      </w:r>
    </w:p>
    <w:p w14:paraId="4DFECD03" w14:textId="77777777" w:rsidR="00E34923" w:rsidRDefault="00E34923" w:rsidP="00845B86">
      <w:pPr>
        <w:rPr>
          <w:rFonts w:eastAsia="Malgun Gothic"/>
          <w:bCs/>
          <w:lang w:eastAsia="ko-KR"/>
        </w:rPr>
      </w:pPr>
    </w:p>
    <w:tbl>
      <w:tblPr>
        <w:tblStyle w:val="TableGrid"/>
        <w:tblW w:w="0" w:type="auto"/>
        <w:tblLook w:val="04A0" w:firstRow="1" w:lastRow="0" w:firstColumn="1" w:lastColumn="0" w:noHBand="0" w:noVBand="1"/>
      </w:tblPr>
      <w:tblGrid>
        <w:gridCol w:w="2015"/>
        <w:gridCol w:w="2015"/>
        <w:gridCol w:w="2015"/>
        <w:gridCol w:w="2015"/>
        <w:gridCol w:w="2016"/>
      </w:tblGrid>
      <w:tr w:rsidR="000D3D79" w14:paraId="3DF9095A" w14:textId="77777777" w:rsidTr="000D3D79">
        <w:tc>
          <w:tcPr>
            <w:tcW w:w="2015" w:type="dxa"/>
          </w:tcPr>
          <w:p w14:paraId="1ECCF99E" w14:textId="64BF8D31" w:rsidR="000D3D79" w:rsidRDefault="000D3D79" w:rsidP="000D3D79">
            <w:pPr>
              <w:jc w:val="center"/>
              <w:rPr>
                <w:rFonts w:eastAsia="Malgun Gothic"/>
                <w:bCs/>
                <w:lang w:eastAsia="ko-KR"/>
              </w:rPr>
            </w:pPr>
            <w:r>
              <w:rPr>
                <w:rFonts w:eastAsia="Malgun Gothic" w:hint="eastAsia"/>
                <w:bCs/>
                <w:lang w:eastAsia="ko-KR"/>
              </w:rPr>
              <w:t>Week Number</w:t>
            </w:r>
          </w:p>
        </w:tc>
        <w:tc>
          <w:tcPr>
            <w:tcW w:w="2015" w:type="dxa"/>
          </w:tcPr>
          <w:p w14:paraId="3890EBAE" w14:textId="28FF0053" w:rsidR="000D3D79" w:rsidRDefault="000D3D79" w:rsidP="000D3D79">
            <w:pPr>
              <w:jc w:val="center"/>
              <w:rPr>
                <w:rFonts w:eastAsia="Malgun Gothic"/>
                <w:bCs/>
                <w:lang w:eastAsia="ko-KR"/>
              </w:rPr>
            </w:pPr>
            <w:r>
              <w:rPr>
                <w:rFonts w:eastAsia="Malgun Gothic" w:hint="eastAsia"/>
                <w:bCs/>
                <w:lang w:eastAsia="ko-KR"/>
              </w:rPr>
              <w:t>Dates</w:t>
            </w:r>
          </w:p>
        </w:tc>
        <w:tc>
          <w:tcPr>
            <w:tcW w:w="2015" w:type="dxa"/>
          </w:tcPr>
          <w:p w14:paraId="2AAE556B" w14:textId="4C9EEF51" w:rsidR="000D3D79" w:rsidRDefault="000D3D79" w:rsidP="000D3D79">
            <w:pPr>
              <w:jc w:val="center"/>
              <w:rPr>
                <w:rFonts w:eastAsia="Malgun Gothic"/>
                <w:bCs/>
                <w:lang w:eastAsia="ko-KR"/>
              </w:rPr>
            </w:pPr>
            <w:r>
              <w:rPr>
                <w:rFonts w:eastAsia="Malgun Gothic" w:hint="eastAsia"/>
                <w:bCs/>
                <w:lang w:eastAsia="ko-KR"/>
              </w:rPr>
              <w:t>Topic</w:t>
            </w:r>
          </w:p>
        </w:tc>
        <w:tc>
          <w:tcPr>
            <w:tcW w:w="2015" w:type="dxa"/>
          </w:tcPr>
          <w:p w14:paraId="7D0FB03A" w14:textId="4FB33DAE" w:rsidR="000D3D79" w:rsidRDefault="000D3D79" w:rsidP="000D3D79">
            <w:pPr>
              <w:jc w:val="center"/>
              <w:rPr>
                <w:rFonts w:eastAsia="Malgun Gothic"/>
                <w:bCs/>
                <w:lang w:eastAsia="ko-KR"/>
              </w:rPr>
            </w:pPr>
            <w:r>
              <w:rPr>
                <w:rFonts w:eastAsia="Malgun Gothic" w:hint="eastAsia"/>
                <w:bCs/>
                <w:lang w:eastAsia="ko-KR"/>
              </w:rPr>
              <w:t>Chapters</w:t>
            </w:r>
          </w:p>
        </w:tc>
        <w:tc>
          <w:tcPr>
            <w:tcW w:w="2016" w:type="dxa"/>
          </w:tcPr>
          <w:p w14:paraId="5DE8906A" w14:textId="624EEC80" w:rsidR="000D3D79" w:rsidRDefault="007C0DA0" w:rsidP="000D3D79">
            <w:pPr>
              <w:jc w:val="center"/>
              <w:rPr>
                <w:rFonts w:eastAsia="Malgun Gothic"/>
                <w:bCs/>
                <w:lang w:eastAsia="ko-KR"/>
              </w:rPr>
            </w:pPr>
            <w:r>
              <w:rPr>
                <w:rFonts w:eastAsia="Malgun Gothic" w:hint="eastAsia"/>
                <w:bCs/>
                <w:lang w:eastAsia="ko-KR"/>
              </w:rPr>
              <w:t>Assignment</w:t>
            </w:r>
            <w:r w:rsidR="000D3D79">
              <w:rPr>
                <w:rFonts w:eastAsia="Malgun Gothic" w:hint="eastAsia"/>
                <w:bCs/>
                <w:lang w:eastAsia="ko-KR"/>
              </w:rPr>
              <w:t xml:space="preserve"> due and/or Midterm</w:t>
            </w:r>
          </w:p>
        </w:tc>
      </w:tr>
      <w:tr w:rsidR="000D3D79" w14:paraId="2E2F66B5" w14:textId="77777777" w:rsidTr="000D3D79">
        <w:tc>
          <w:tcPr>
            <w:tcW w:w="2015" w:type="dxa"/>
          </w:tcPr>
          <w:p w14:paraId="15E8892E" w14:textId="577E8F8B" w:rsidR="000D3D79" w:rsidRDefault="000D3D79" w:rsidP="009A2367">
            <w:pPr>
              <w:jc w:val="center"/>
              <w:rPr>
                <w:rFonts w:eastAsia="Malgun Gothic"/>
                <w:bCs/>
                <w:lang w:eastAsia="ko-KR"/>
              </w:rPr>
            </w:pPr>
            <w:r>
              <w:rPr>
                <w:rFonts w:eastAsia="Malgun Gothic" w:hint="eastAsia"/>
                <w:bCs/>
                <w:lang w:eastAsia="ko-KR"/>
              </w:rPr>
              <w:t>0</w:t>
            </w:r>
          </w:p>
        </w:tc>
        <w:tc>
          <w:tcPr>
            <w:tcW w:w="2015" w:type="dxa"/>
          </w:tcPr>
          <w:p w14:paraId="14E36821" w14:textId="4F7BE0F7" w:rsidR="000D3D79" w:rsidRDefault="000D3D79" w:rsidP="009A2367">
            <w:pPr>
              <w:jc w:val="center"/>
              <w:rPr>
                <w:rFonts w:eastAsia="Malgun Gothic"/>
                <w:bCs/>
                <w:lang w:eastAsia="ko-KR"/>
              </w:rPr>
            </w:pPr>
            <w:r>
              <w:rPr>
                <w:rFonts w:eastAsia="Malgun Gothic" w:hint="eastAsia"/>
                <w:bCs/>
                <w:lang w:eastAsia="ko-KR"/>
              </w:rPr>
              <w:t xml:space="preserve">Sep 5 </w:t>
            </w:r>
            <w:r>
              <w:rPr>
                <w:rFonts w:eastAsia="Malgun Gothic"/>
                <w:bCs/>
                <w:lang w:eastAsia="ko-KR"/>
              </w:rPr>
              <w:t>–</w:t>
            </w:r>
            <w:r>
              <w:rPr>
                <w:rFonts w:eastAsia="Malgun Gothic" w:hint="eastAsia"/>
                <w:bCs/>
                <w:lang w:eastAsia="ko-KR"/>
              </w:rPr>
              <w:t xml:space="preserve"> Sep 6</w:t>
            </w:r>
          </w:p>
        </w:tc>
        <w:tc>
          <w:tcPr>
            <w:tcW w:w="2015" w:type="dxa"/>
          </w:tcPr>
          <w:p w14:paraId="731E793A" w14:textId="20F7D505" w:rsidR="000D3D79" w:rsidRDefault="000D3D79" w:rsidP="00845B86">
            <w:pPr>
              <w:rPr>
                <w:rFonts w:eastAsia="Malgun Gothic"/>
                <w:bCs/>
                <w:lang w:eastAsia="ko-KR"/>
              </w:rPr>
            </w:pPr>
            <w:r w:rsidRPr="00E34923">
              <w:rPr>
                <w:rFonts w:eastAsia="Malgun Gothic" w:hint="eastAsia"/>
                <w:bCs/>
                <w:lang w:eastAsia="ko-KR"/>
              </w:rPr>
              <w:t>Introduction, Divisibility and prime numbers.</w:t>
            </w:r>
          </w:p>
        </w:tc>
        <w:tc>
          <w:tcPr>
            <w:tcW w:w="2015" w:type="dxa"/>
          </w:tcPr>
          <w:p w14:paraId="731D8B98" w14:textId="6CDADEF7" w:rsidR="000D3D79" w:rsidRDefault="000D3D79" w:rsidP="00845B86">
            <w:pPr>
              <w:rPr>
                <w:rFonts w:eastAsia="Malgun Gothic"/>
                <w:bCs/>
                <w:lang w:eastAsia="ko-KR"/>
              </w:rPr>
            </w:pPr>
            <w:r w:rsidRPr="00E34923">
              <w:rPr>
                <w:rFonts w:eastAsia="Malgun Gothic" w:hint="eastAsia"/>
                <w:bCs/>
                <w:lang w:eastAsia="ko-KR"/>
              </w:rPr>
              <w:t>1.2.3, 6.1, 6.3</w:t>
            </w:r>
          </w:p>
        </w:tc>
        <w:tc>
          <w:tcPr>
            <w:tcW w:w="2016" w:type="dxa"/>
          </w:tcPr>
          <w:p w14:paraId="4F814B37" w14:textId="77777777" w:rsidR="000D3D79" w:rsidRDefault="000D3D79" w:rsidP="00845B86">
            <w:pPr>
              <w:rPr>
                <w:rFonts w:eastAsia="Malgun Gothic"/>
                <w:bCs/>
                <w:lang w:eastAsia="ko-KR"/>
              </w:rPr>
            </w:pPr>
          </w:p>
        </w:tc>
      </w:tr>
      <w:tr w:rsidR="000D3D79" w14:paraId="089293B4" w14:textId="77777777" w:rsidTr="000D3D79">
        <w:tc>
          <w:tcPr>
            <w:tcW w:w="2015" w:type="dxa"/>
          </w:tcPr>
          <w:p w14:paraId="6B83EC8B" w14:textId="2D559DAA" w:rsidR="000D3D79" w:rsidRDefault="000D3D79" w:rsidP="009A2367">
            <w:pPr>
              <w:jc w:val="center"/>
              <w:rPr>
                <w:rFonts w:eastAsia="Malgun Gothic"/>
                <w:bCs/>
                <w:lang w:eastAsia="ko-KR"/>
              </w:rPr>
            </w:pPr>
            <w:r>
              <w:rPr>
                <w:rFonts w:eastAsia="Malgun Gothic" w:hint="eastAsia"/>
                <w:bCs/>
                <w:lang w:eastAsia="ko-KR"/>
              </w:rPr>
              <w:t>1</w:t>
            </w:r>
          </w:p>
        </w:tc>
        <w:tc>
          <w:tcPr>
            <w:tcW w:w="2015" w:type="dxa"/>
          </w:tcPr>
          <w:p w14:paraId="3F167294" w14:textId="187A5E29" w:rsidR="000D3D79" w:rsidRDefault="000D3D79" w:rsidP="009A2367">
            <w:pPr>
              <w:jc w:val="center"/>
              <w:rPr>
                <w:rFonts w:eastAsia="Malgun Gothic"/>
                <w:bCs/>
                <w:lang w:eastAsia="ko-KR"/>
              </w:rPr>
            </w:pPr>
            <w:r>
              <w:rPr>
                <w:rFonts w:eastAsia="Malgun Gothic" w:hint="eastAsia"/>
                <w:bCs/>
                <w:lang w:eastAsia="ko-KR"/>
              </w:rPr>
              <w:t xml:space="preserve">Sep 9 </w:t>
            </w:r>
            <w:r>
              <w:rPr>
                <w:rFonts w:eastAsia="Malgun Gothic"/>
                <w:bCs/>
                <w:lang w:eastAsia="ko-KR"/>
              </w:rPr>
              <w:t>–</w:t>
            </w:r>
            <w:r>
              <w:rPr>
                <w:rFonts w:eastAsia="Malgun Gothic" w:hint="eastAsia"/>
                <w:bCs/>
                <w:lang w:eastAsia="ko-KR"/>
              </w:rPr>
              <w:t xml:space="preserve"> Sep 13</w:t>
            </w:r>
          </w:p>
        </w:tc>
        <w:tc>
          <w:tcPr>
            <w:tcW w:w="2015" w:type="dxa"/>
          </w:tcPr>
          <w:p w14:paraId="5B3668C3" w14:textId="58504BC0" w:rsidR="000D3D79" w:rsidRDefault="000D3D79" w:rsidP="00845B86">
            <w:pPr>
              <w:rPr>
                <w:rFonts w:eastAsia="Malgun Gothic"/>
                <w:bCs/>
                <w:lang w:eastAsia="ko-KR"/>
              </w:rPr>
            </w:pPr>
            <w:r w:rsidRPr="00E34923">
              <w:rPr>
                <w:rFonts w:eastAsia="Malgun Gothic" w:hint="eastAsia"/>
                <w:bCs/>
                <w:lang w:eastAsia="ko-KR"/>
              </w:rPr>
              <w:t>Integer division, greatest common divisors, and Euclidean algorithms</w:t>
            </w:r>
          </w:p>
        </w:tc>
        <w:tc>
          <w:tcPr>
            <w:tcW w:w="2015" w:type="dxa"/>
          </w:tcPr>
          <w:p w14:paraId="515DE83D" w14:textId="0A81314F" w:rsidR="000D3D79" w:rsidRDefault="000D3D79" w:rsidP="00845B86">
            <w:pPr>
              <w:rPr>
                <w:rFonts w:eastAsia="Malgun Gothic"/>
                <w:bCs/>
                <w:lang w:eastAsia="ko-KR"/>
              </w:rPr>
            </w:pPr>
            <w:r>
              <w:rPr>
                <w:rFonts w:eastAsia="Malgun Gothic" w:hint="eastAsia"/>
                <w:bCs/>
                <w:lang w:eastAsia="ko-KR"/>
              </w:rPr>
              <w:t>2</w:t>
            </w:r>
          </w:p>
        </w:tc>
        <w:tc>
          <w:tcPr>
            <w:tcW w:w="2016" w:type="dxa"/>
          </w:tcPr>
          <w:p w14:paraId="1AA35F7A" w14:textId="2F165A39" w:rsidR="000D3D79" w:rsidRDefault="007C0DA0" w:rsidP="00845B86">
            <w:pPr>
              <w:rPr>
                <w:rFonts w:eastAsia="Malgun Gothic"/>
                <w:bCs/>
                <w:lang w:eastAsia="ko-KR"/>
              </w:rPr>
            </w:pPr>
            <w:r>
              <w:rPr>
                <w:rFonts w:eastAsia="Malgun Gothic" w:hint="eastAsia"/>
                <w:bCs/>
                <w:lang w:eastAsia="ko-KR"/>
              </w:rPr>
              <w:t>Assignment</w:t>
            </w:r>
            <w:r w:rsidR="009A2367">
              <w:rPr>
                <w:rFonts w:eastAsia="Malgun Gothic" w:hint="eastAsia"/>
                <w:bCs/>
                <w:lang w:eastAsia="ko-KR"/>
              </w:rPr>
              <w:t xml:space="preserve"> 1 Due</w:t>
            </w:r>
            <w:r w:rsidR="005F47DE">
              <w:rPr>
                <w:rFonts w:eastAsia="Malgun Gothic" w:hint="eastAsia"/>
                <w:bCs/>
                <w:lang w:eastAsia="ko-KR"/>
              </w:rPr>
              <w:t xml:space="preserve"> Sep 13</w:t>
            </w:r>
          </w:p>
        </w:tc>
      </w:tr>
      <w:tr w:rsidR="000D3D79" w14:paraId="0B06FF28" w14:textId="77777777" w:rsidTr="000D3D79">
        <w:tc>
          <w:tcPr>
            <w:tcW w:w="2015" w:type="dxa"/>
          </w:tcPr>
          <w:p w14:paraId="7A3925B2" w14:textId="488E5840" w:rsidR="000D3D79" w:rsidRDefault="000D3D79" w:rsidP="009A2367">
            <w:pPr>
              <w:jc w:val="center"/>
              <w:rPr>
                <w:rFonts w:eastAsia="Malgun Gothic"/>
                <w:bCs/>
                <w:lang w:eastAsia="ko-KR"/>
              </w:rPr>
            </w:pPr>
            <w:r>
              <w:rPr>
                <w:rFonts w:eastAsia="Malgun Gothic" w:hint="eastAsia"/>
                <w:bCs/>
                <w:lang w:eastAsia="ko-KR"/>
              </w:rPr>
              <w:t>2</w:t>
            </w:r>
          </w:p>
        </w:tc>
        <w:tc>
          <w:tcPr>
            <w:tcW w:w="2015" w:type="dxa"/>
          </w:tcPr>
          <w:p w14:paraId="7D681E8A" w14:textId="0A624A01" w:rsidR="000D3D79" w:rsidRDefault="000D3D79" w:rsidP="009A2367">
            <w:pPr>
              <w:jc w:val="center"/>
              <w:rPr>
                <w:rFonts w:eastAsia="Malgun Gothic"/>
                <w:bCs/>
                <w:lang w:eastAsia="ko-KR"/>
              </w:rPr>
            </w:pPr>
            <w:r>
              <w:rPr>
                <w:rFonts w:eastAsia="Malgun Gothic" w:hint="eastAsia"/>
                <w:bCs/>
                <w:lang w:eastAsia="ko-KR"/>
              </w:rPr>
              <w:t xml:space="preserve">Sep 16 </w:t>
            </w:r>
            <w:r>
              <w:rPr>
                <w:rFonts w:eastAsia="Malgun Gothic"/>
                <w:bCs/>
                <w:lang w:eastAsia="ko-KR"/>
              </w:rPr>
              <w:t>–</w:t>
            </w:r>
            <w:r>
              <w:rPr>
                <w:rFonts w:eastAsia="Malgun Gothic" w:hint="eastAsia"/>
                <w:bCs/>
                <w:lang w:eastAsia="ko-KR"/>
              </w:rPr>
              <w:t xml:space="preserve"> Sep 20</w:t>
            </w:r>
          </w:p>
        </w:tc>
        <w:tc>
          <w:tcPr>
            <w:tcW w:w="2015" w:type="dxa"/>
          </w:tcPr>
          <w:p w14:paraId="1E687E29" w14:textId="15BBBCCA" w:rsidR="000D3D79" w:rsidRDefault="000D3D79" w:rsidP="00845B86">
            <w:pPr>
              <w:rPr>
                <w:rFonts w:eastAsia="Malgun Gothic"/>
                <w:bCs/>
                <w:lang w:eastAsia="ko-KR"/>
              </w:rPr>
            </w:pPr>
            <w:r w:rsidRPr="00E34923">
              <w:rPr>
                <w:rFonts w:eastAsia="Malgun Gothic" w:hint="eastAsia"/>
                <w:bCs/>
                <w:lang w:eastAsia="ko-KR"/>
              </w:rPr>
              <w:t>Congruences and modulo arithmetic</w:t>
            </w:r>
          </w:p>
        </w:tc>
        <w:tc>
          <w:tcPr>
            <w:tcW w:w="2015" w:type="dxa"/>
          </w:tcPr>
          <w:p w14:paraId="29BC9F45" w14:textId="73DB98C8" w:rsidR="000D3D79" w:rsidRDefault="000D3D79" w:rsidP="00845B86">
            <w:pPr>
              <w:rPr>
                <w:rFonts w:eastAsia="Malgun Gothic"/>
                <w:bCs/>
                <w:lang w:eastAsia="ko-KR"/>
              </w:rPr>
            </w:pPr>
            <w:r>
              <w:rPr>
                <w:rFonts w:eastAsia="Malgun Gothic" w:hint="eastAsia"/>
                <w:bCs/>
                <w:lang w:eastAsia="ko-KR"/>
              </w:rPr>
              <w:t>4, 5, 6.5</w:t>
            </w:r>
          </w:p>
        </w:tc>
        <w:tc>
          <w:tcPr>
            <w:tcW w:w="2016" w:type="dxa"/>
          </w:tcPr>
          <w:p w14:paraId="4436F2A2" w14:textId="6794BA6E" w:rsidR="000D3D79" w:rsidRDefault="007C0DA0" w:rsidP="00845B86">
            <w:pPr>
              <w:rPr>
                <w:rFonts w:eastAsia="Malgun Gothic"/>
                <w:bCs/>
                <w:lang w:eastAsia="ko-KR"/>
              </w:rPr>
            </w:pPr>
            <w:r>
              <w:rPr>
                <w:rFonts w:eastAsia="Malgun Gothic" w:hint="eastAsia"/>
                <w:bCs/>
                <w:lang w:eastAsia="ko-KR"/>
              </w:rPr>
              <w:t>Assignment</w:t>
            </w:r>
            <w:r w:rsidR="009A2367">
              <w:rPr>
                <w:rFonts w:eastAsia="Malgun Gothic" w:hint="eastAsia"/>
                <w:bCs/>
                <w:lang w:eastAsia="ko-KR"/>
              </w:rPr>
              <w:t xml:space="preserve"> 2 Due</w:t>
            </w:r>
            <w:r w:rsidR="005F47DE">
              <w:rPr>
                <w:rFonts w:eastAsia="Malgun Gothic" w:hint="eastAsia"/>
                <w:bCs/>
                <w:lang w:eastAsia="ko-KR"/>
              </w:rPr>
              <w:t xml:space="preserve"> Sep 20</w:t>
            </w:r>
          </w:p>
        </w:tc>
      </w:tr>
      <w:tr w:rsidR="000D3D79" w14:paraId="07AC4BC0" w14:textId="77777777" w:rsidTr="000D3D79">
        <w:tc>
          <w:tcPr>
            <w:tcW w:w="2015" w:type="dxa"/>
          </w:tcPr>
          <w:p w14:paraId="26774DE4" w14:textId="17DC72C2" w:rsidR="000D3D79" w:rsidRDefault="000D3D79" w:rsidP="009A2367">
            <w:pPr>
              <w:jc w:val="center"/>
              <w:rPr>
                <w:rFonts w:eastAsia="Malgun Gothic"/>
                <w:bCs/>
                <w:lang w:eastAsia="ko-KR"/>
              </w:rPr>
            </w:pPr>
            <w:r>
              <w:rPr>
                <w:rFonts w:eastAsia="Malgun Gothic" w:hint="eastAsia"/>
                <w:bCs/>
                <w:lang w:eastAsia="ko-KR"/>
              </w:rPr>
              <w:t>3</w:t>
            </w:r>
          </w:p>
        </w:tc>
        <w:tc>
          <w:tcPr>
            <w:tcW w:w="2015" w:type="dxa"/>
          </w:tcPr>
          <w:p w14:paraId="49F3EBAF" w14:textId="465BF72A" w:rsidR="000D3D79" w:rsidRDefault="000D3D79" w:rsidP="009A2367">
            <w:pPr>
              <w:jc w:val="center"/>
              <w:rPr>
                <w:rFonts w:eastAsia="Malgun Gothic"/>
                <w:bCs/>
                <w:lang w:eastAsia="ko-KR"/>
              </w:rPr>
            </w:pPr>
            <w:r>
              <w:rPr>
                <w:rFonts w:eastAsia="Malgun Gothic" w:hint="eastAsia"/>
                <w:bCs/>
                <w:lang w:eastAsia="ko-KR"/>
              </w:rPr>
              <w:t xml:space="preserve">Sep 23 </w:t>
            </w:r>
            <w:r>
              <w:rPr>
                <w:rFonts w:eastAsia="Malgun Gothic"/>
                <w:bCs/>
                <w:lang w:eastAsia="ko-KR"/>
              </w:rPr>
              <w:t>–</w:t>
            </w:r>
            <w:r>
              <w:rPr>
                <w:rFonts w:eastAsia="Malgun Gothic" w:hint="eastAsia"/>
                <w:bCs/>
                <w:lang w:eastAsia="ko-KR"/>
              </w:rPr>
              <w:t xml:space="preserve"> Sep 27</w:t>
            </w:r>
          </w:p>
        </w:tc>
        <w:tc>
          <w:tcPr>
            <w:tcW w:w="2015" w:type="dxa"/>
          </w:tcPr>
          <w:p w14:paraId="2DA579D5" w14:textId="0DD7F543" w:rsidR="000D3D79" w:rsidRDefault="009A2367" w:rsidP="00845B86">
            <w:pPr>
              <w:rPr>
                <w:rFonts w:eastAsia="Malgun Gothic"/>
                <w:bCs/>
                <w:lang w:eastAsia="ko-KR"/>
              </w:rPr>
            </w:pPr>
            <w:r w:rsidRPr="00E34923">
              <w:rPr>
                <w:rFonts w:eastAsia="Malgun Gothic" w:hint="eastAsia"/>
                <w:bCs/>
                <w:lang w:eastAsia="ko-KR"/>
              </w:rPr>
              <w:t>Linear congruences and prime numbers</w:t>
            </w:r>
          </w:p>
        </w:tc>
        <w:tc>
          <w:tcPr>
            <w:tcW w:w="2015" w:type="dxa"/>
          </w:tcPr>
          <w:p w14:paraId="403FB160" w14:textId="3DFC1FC3" w:rsidR="000D3D79" w:rsidRDefault="00721604" w:rsidP="00845B86">
            <w:pPr>
              <w:rPr>
                <w:rFonts w:eastAsia="Malgun Gothic"/>
                <w:bCs/>
                <w:lang w:eastAsia="ko-KR"/>
              </w:rPr>
            </w:pPr>
            <w:r>
              <w:rPr>
                <w:rFonts w:eastAsia="Malgun Gothic" w:hint="eastAsia"/>
                <w:bCs/>
                <w:lang w:eastAsia="ko-KR"/>
              </w:rPr>
              <w:t>5, 6.4</w:t>
            </w:r>
          </w:p>
        </w:tc>
        <w:tc>
          <w:tcPr>
            <w:tcW w:w="2016" w:type="dxa"/>
          </w:tcPr>
          <w:p w14:paraId="66849746" w14:textId="4A6C40D3" w:rsidR="000D3D79" w:rsidRDefault="007C0DA0" w:rsidP="00845B86">
            <w:pPr>
              <w:rPr>
                <w:rFonts w:eastAsia="Malgun Gothic"/>
                <w:bCs/>
                <w:lang w:eastAsia="ko-KR"/>
              </w:rPr>
            </w:pPr>
            <w:r>
              <w:rPr>
                <w:rFonts w:eastAsia="Malgun Gothic" w:hint="eastAsia"/>
                <w:bCs/>
                <w:lang w:eastAsia="ko-KR"/>
              </w:rPr>
              <w:t>Assignment</w:t>
            </w:r>
            <w:r w:rsidR="009A2367">
              <w:rPr>
                <w:rFonts w:eastAsia="Malgun Gothic" w:hint="eastAsia"/>
                <w:bCs/>
                <w:lang w:eastAsia="ko-KR"/>
              </w:rPr>
              <w:t xml:space="preserve"> 3 Due</w:t>
            </w:r>
            <w:r w:rsidR="005F47DE">
              <w:rPr>
                <w:rFonts w:eastAsia="Malgun Gothic" w:hint="eastAsia"/>
                <w:bCs/>
                <w:lang w:eastAsia="ko-KR"/>
              </w:rPr>
              <w:t xml:space="preserve"> Sep 27</w:t>
            </w:r>
          </w:p>
        </w:tc>
      </w:tr>
      <w:tr w:rsidR="000D3D79" w14:paraId="693085B3" w14:textId="77777777" w:rsidTr="000D3D79">
        <w:tc>
          <w:tcPr>
            <w:tcW w:w="2015" w:type="dxa"/>
          </w:tcPr>
          <w:p w14:paraId="77E2A6C4" w14:textId="7F2B3857" w:rsidR="000D3D79" w:rsidRDefault="000D3D79" w:rsidP="009A2367">
            <w:pPr>
              <w:jc w:val="center"/>
              <w:rPr>
                <w:rFonts w:eastAsia="Malgun Gothic"/>
                <w:bCs/>
                <w:lang w:eastAsia="ko-KR"/>
              </w:rPr>
            </w:pPr>
            <w:r>
              <w:rPr>
                <w:rFonts w:eastAsia="Malgun Gothic" w:hint="eastAsia"/>
                <w:bCs/>
                <w:lang w:eastAsia="ko-KR"/>
              </w:rPr>
              <w:t>4</w:t>
            </w:r>
          </w:p>
        </w:tc>
        <w:tc>
          <w:tcPr>
            <w:tcW w:w="2015" w:type="dxa"/>
          </w:tcPr>
          <w:p w14:paraId="4D2498E0" w14:textId="66A346CE" w:rsidR="000D3D79" w:rsidRDefault="000D3D79" w:rsidP="009A2367">
            <w:pPr>
              <w:jc w:val="center"/>
              <w:rPr>
                <w:rFonts w:eastAsia="Malgun Gothic"/>
                <w:bCs/>
                <w:lang w:eastAsia="ko-KR"/>
              </w:rPr>
            </w:pPr>
            <w:r>
              <w:rPr>
                <w:rFonts w:eastAsia="Malgun Gothic" w:hint="eastAsia"/>
                <w:bCs/>
                <w:lang w:eastAsia="ko-KR"/>
              </w:rPr>
              <w:t>Sep 3</w:t>
            </w:r>
            <w:r w:rsidR="00BD0D25">
              <w:rPr>
                <w:rFonts w:eastAsia="Malgun Gothic" w:hint="eastAsia"/>
                <w:bCs/>
                <w:lang w:eastAsia="ko-KR"/>
              </w:rPr>
              <w:t>0</w:t>
            </w:r>
            <w:r>
              <w:rPr>
                <w:rFonts w:eastAsia="Malgun Gothic" w:hint="eastAsia"/>
                <w:bCs/>
                <w:lang w:eastAsia="ko-KR"/>
              </w:rPr>
              <w:t xml:space="preserve"> </w:t>
            </w:r>
            <w:r>
              <w:rPr>
                <w:rFonts w:eastAsia="Malgun Gothic"/>
                <w:bCs/>
                <w:lang w:eastAsia="ko-KR"/>
              </w:rPr>
              <w:t>–</w:t>
            </w:r>
            <w:r>
              <w:rPr>
                <w:rFonts w:eastAsia="Malgun Gothic" w:hint="eastAsia"/>
                <w:bCs/>
                <w:lang w:eastAsia="ko-KR"/>
              </w:rPr>
              <w:t xml:space="preserve"> Oct 4</w:t>
            </w:r>
          </w:p>
        </w:tc>
        <w:tc>
          <w:tcPr>
            <w:tcW w:w="2015" w:type="dxa"/>
          </w:tcPr>
          <w:p w14:paraId="1009A3F7" w14:textId="041B70AC" w:rsidR="000D3D79" w:rsidRDefault="00721604" w:rsidP="00845B86">
            <w:pPr>
              <w:rPr>
                <w:rFonts w:eastAsia="Malgun Gothic"/>
                <w:bCs/>
                <w:lang w:eastAsia="ko-KR"/>
              </w:rPr>
            </w:pPr>
            <w:r w:rsidRPr="00E34923">
              <w:rPr>
                <w:rFonts w:eastAsia="Malgun Gothic" w:hint="eastAsia"/>
                <w:bCs/>
                <w:lang w:eastAsia="ko-KR"/>
              </w:rPr>
              <w:t xml:space="preserve">First Steps with General Congruences </w:t>
            </w:r>
          </w:p>
        </w:tc>
        <w:tc>
          <w:tcPr>
            <w:tcW w:w="2015" w:type="dxa"/>
          </w:tcPr>
          <w:p w14:paraId="5CE4055C" w14:textId="2BBE2F5B" w:rsidR="000D3D79" w:rsidRDefault="00721604" w:rsidP="00845B86">
            <w:pPr>
              <w:rPr>
                <w:rFonts w:eastAsia="Malgun Gothic"/>
                <w:bCs/>
                <w:lang w:eastAsia="ko-KR"/>
              </w:rPr>
            </w:pPr>
            <w:r>
              <w:rPr>
                <w:rFonts w:eastAsia="Malgun Gothic" w:hint="eastAsia"/>
                <w:bCs/>
                <w:lang w:eastAsia="ko-KR"/>
              </w:rPr>
              <w:t>7</w:t>
            </w:r>
          </w:p>
        </w:tc>
        <w:tc>
          <w:tcPr>
            <w:tcW w:w="2016" w:type="dxa"/>
          </w:tcPr>
          <w:p w14:paraId="32AE70F7" w14:textId="5231465A" w:rsidR="000D3D79" w:rsidRDefault="007C0DA0" w:rsidP="00845B86">
            <w:pPr>
              <w:rPr>
                <w:rFonts w:eastAsia="Malgun Gothic"/>
                <w:bCs/>
                <w:lang w:eastAsia="ko-KR"/>
              </w:rPr>
            </w:pPr>
            <w:r>
              <w:rPr>
                <w:rFonts w:eastAsia="Malgun Gothic" w:hint="eastAsia"/>
                <w:bCs/>
                <w:lang w:eastAsia="ko-KR"/>
              </w:rPr>
              <w:t>Assignment</w:t>
            </w:r>
            <w:r w:rsidR="00721604">
              <w:rPr>
                <w:rFonts w:eastAsia="Malgun Gothic" w:hint="eastAsia"/>
                <w:bCs/>
                <w:lang w:eastAsia="ko-KR"/>
              </w:rPr>
              <w:t xml:space="preserve"> 4 Due</w:t>
            </w:r>
            <w:r w:rsidR="005F47DE">
              <w:rPr>
                <w:rFonts w:eastAsia="Malgun Gothic" w:hint="eastAsia"/>
                <w:bCs/>
                <w:lang w:eastAsia="ko-KR"/>
              </w:rPr>
              <w:t xml:space="preserve"> Oct 4</w:t>
            </w:r>
          </w:p>
        </w:tc>
      </w:tr>
      <w:tr w:rsidR="000D3D79" w14:paraId="4DF46B1A" w14:textId="77777777" w:rsidTr="000D3D79">
        <w:tc>
          <w:tcPr>
            <w:tcW w:w="2015" w:type="dxa"/>
          </w:tcPr>
          <w:p w14:paraId="0586194B" w14:textId="381D66D4" w:rsidR="000D3D79" w:rsidRDefault="000D3D79" w:rsidP="009A2367">
            <w:pPr>
              <w:jc w:val="center"/>
              <w:rPr>
                <w:rFonts w:eastAsia="Malgun Gothic"/>
                <w:bCs/>
                <w:lang w:eastAsia="ko-KR"/>
              </w:rPr>
            </w:pPr>
            <w:r>
              <w:rPr>
                <w:rFonts w:eastAsia="Malgun Gothic" w:hint="eastAsia"/>
                <w:bCs/>
                <w:lang w:eastAsia="ko-KR"/>
              </w:rPr>
              <w:t>5</w:t>
            </w:r>
          </w:p>
        </w:tc>
        <w:tc>
          <w:tcPr>
            <w:tcW w:w="2015" w:type="dxa"/>
          </w:tcPr>
          <w:p w14:paraId="04850FFE" w14:textId="60B9FD59" w:rsidR="000D3D79" w:rsidRDefault="000D3D79" w:rsidP="009A2367">
            <w:pPr>
              <w:jc w:val="center"/>
              <w:rPr>
                <w:rFonts w:eastAsia="Malgun Gothic"/>
                <w:bCs/>
                <w:lang w:eastAsia="ko-KR"/>
              </w:rPr>
            </w:pPr>
            <w:r>
              <w:rPr>
                <w:rFonts w:eastAsia="Malgun Gothic" w:hint="eastAsia"/>
                <w:bCs/>
                <w:lang w:eastAsia="ko-KR"/>
              </w:rPr>
              <w:t xml:space="preserve">Oct 7 </w:t>
            </w:r>
            <w:r>
              <w:rPr>
                <w:rFonts w:eastAsia="Malgun Gothic"/>
                <w:bCs/>
                <w:lang w:eastAsia="ko-KR"/>
              </w:rPr>
              <w:t>–</w:t>
            </w:r>
            <w:r>
              <w:rPr>
                <w:rFonts w:eastAsia="Malgun Gothic" w:hint="eastAsia"/>
                <w:bCs/>
                <w:lang w:eastAsia="ko-KR"/>
              </w:rPr>
              <w:t xml:space="preserve"> Oct 11</w:t>
            </w:r>
          </w:p>
        </w:tc>
        <w:tc>
          <w:tcPr>
            <w:tcW w:w="2015" w:type="dxa"/>
          </w:tcPr>
          <w:p w14:paraId="7FC32A28" w14:textId="0B6BEA3B" w:rsidR="000D3D79" w:rsidRDefault="004E494F" w:rsidP="00845B86">
            <w:pPr>
              <w:rPr>
                <w:rFonts w:eastAsia="Malgun Gothic"/>
                <w:bCs/>
                <w:lang w:eastAsia="ko-KR"/>
              </w:rPr>
            </w:pPr>
            <w:r w:rsidRPr="00E34923">
              <w:rPr>
                <w:rFonts w:eastAsia="Malgun Gothic" w:hint="eastAsia"/>
                <w:bCs/>
                <w:lang w:eastAsia="ko-KR"/>
              </w:rPr>
              <w:t xml:space="preserve">The (additive) group of integers modulo n and the multiplicative/unit group of integers modulo n </w:t>
            </w:r>
          </w:p>
        </w:tc>
        <w:tc>
          <w:tcPr>
            <w:tcW w:w="2015" w:type="dxa"/>
          </w:tcPr>
          <w:p w14:paraId="7D354B25" w14:textId="6B04F491" w:rsidR="000D3D79" w:rsidRDefault="004E494F" w:rsidP="00845B86">
            <w:pPr>
              <w:rPr>
                <w:rFonts w:eastAsia="Malgun Gothic"/>
                <w:bCs/>
                <w:lang w:eastAsia="ko-KR"/>
              </w:rPr>
            </w:pPr>
            <w:r w:rsidRPr="00E34923">
              <w:rPr>
                <w:rFonts w:eastAsia="Malgun Gothic" w:hint="eastAsia"/>
                <w:bCs/>
                <w:lang w:eastAsia="ko-KR"/>
              </w:rPr>
              <w:t>8, 9</w:t>
            </w:r>
          </w:p>
        </w:tc>
        <w:tc>
          <w:tcPr>
            <w:tcW w:w="2016" w:type="dxa"/>
          </w:tcPr>
          <w:p w14:paraId="1A542433" w14:textId="673BFD80" w:rsidR="004E494F" w:rsidRDefault="004E494F" w:rsidP="004E494F">
            <w:pPr>
              <w:rPr>
                <w:rFonts w:eastAsia="Malgun Gothic"/>
                <w:b/>
                <w:lang w:eastAsia="ko-KR"/>
              </w:rPr>
            </w:pPr>
            <w:r w:rsidRPr="00E34923">
              <w:rPr>
                <w:rFonts w:eastAsia="Malgun Gothic" w:hint="eastAsia"/>
                <w:b/>
                <w:lang w:eastAsia="ko-KR"/>
              </w:rPr>
              <w:t xml:space="preserve">Midterm 1 </w:t>
            </w:r>
            <w:r w:rsidR="00AC0A1F">
              <w:rPr>
                <w:rFonts w:eastAsia="Malgun Gothic" w:hint="eastAsia"/>
                <w:b/>
                <w:lang w:eastAsia="ko-KR"/>
              </w:rPr>
              <w:t>tentatively</w:t>
            </w:r>
            <w:r w:rsidR="00A50627">
              <w:rPr>
                <w:rFonts w:eastAsia="Malgun Gothic" w:hint="eastAsia"/>
                <w:b/>
                <w:lang w:eastAsia="ko-KR"/>
              </w:rPr>
              <w:t xml:space="preserve"> (time TBA)</w:t>
            </w:r>
            <w:r w:rsidR="00AC0A1F">
              <w:rPr>
                <w:rFonts w:eastAsia="Malgun Gothic" w:hint="eastAsia"/>
                <w:b/>
                <w:lang w:eastAsia="ko-KR"/>
              </w:rPr>
              <w:t xml:space="preserve"> on Oct 9, </w:t>
            </w:r>
            <w:r w:rsidRPr="00E34923">
              <w:rPr>
                <w:rFonts w:eastAsia="Malgun Gothic" w:hint="eastAsia"/>
                <w:b/>
                <w:lang w:eastAsia="ko-KR"/>
              </w:rPr>
              <w:t xml:space="preserve">to focus on the material of Weeks 0 </w:t>
            </w:r>
            <w:r w:rsidRPr="00E34923">
              <w:rPr>
                <w:rFonts w:eastAsia="Malgun Gothic"/>
                <w:b/>
                <w:lang w:eastAsia="ko-KR"/>
              </w:rPr>
              <w:t>–</w:t>
            </w:r>
            <w:r w:rsidRPr="00E34923">
              <w:rPr>
                <w:rFonts w:eastAsia="Malgun Gothic" w:hint="eastAsia"/>
                <w:b/>
                <w:lang w:eastAsia="ko-KR"/>
              </w:rPr>
              <w:t xml:space="preserve"> 4</w:t>
            </w:r>
            <w:r w:rsidR="00AC0A1F">
              <w:rPr>
                <w:rFonts w:eastAsia="Malgun Gothic" w:hint="eastAsia"/>
                <w:b/>
                <w:lang w:eastAsia="ko-KR"/>
              </w:rPr>
              <w:t>.</w:t>
            </w:r>
          </w:p>
          <w:p w14:paraId="3E27116A" w14:textId="77777777" w:rsidR="00AC0A1F" w:rsidRPr="00E34923" w:rsidRDefault="00AC0A1F" w:rsidP="004E494F">
            <w:pPr>
              <w:rPr>
                <w:rFonts w:eastAsia="Malgun Gothic"/>
                <w:bCs/>
                <w:lang w:eastAsia="ko-KR"/>
              </w:rPr>
            </w:pPr>
          </w:p>
          <w:p w14:paraId="0090CC25" w14:textId="17923312" w:rsidR="000D3D79" w:rsidRDefault="007C0DA0" w:rsidP="00845B86">
            <w:pPr>
              <w:rPr>
                <w:rFonts w:eastAsia="Malgun Gothic"/>
                <w:bCs/>
                <w:lang w:eastAsia="ko-KR"/>
              </w:rPr>
            </w:pPr>
            <w:r>
              <w:rPr>
                <w:rFonts w:eastAsia="Malgun Gothic" w:hint="eastAsia"/>
                <w:bCs/>
                <w:lang w:eastAsia="ko-KR"/>
              </w:rPr>
              <w:t>Assignment</w:t>
            </w:r>
            <w:r w:rsidR="004E494F">
              <w:rPr>
                <w:rFonts w:eastAsia="Malgun Gothic" w:hint="eastAsia"/>
                <w:bCs/>
                <w:lang w:eastAsia="ko-KR"/>
              </w:rPr>
              <w:t xml:space="preserve"> 5 Due</w:t>
            </w:r>
            <w:r w:rsidR="005F47DE">
              <w:rPr>
                <w:rFonts w:eastAsia="Malgun Gothic" w:hint="eastAsia"/>
                <w:bCs/>
                <w:lang w:eastAsia="ko-KR"/>
              </w:rPr>
              <w:t xml:space="preserve"> Oct 11</w:t>
            </w:r>
          </w:p>
        </w:tc>
      </w:tr>
      <w:tr w:rsidR="000D3D79" w14:paraId="2248BDA1" w14:textId="77777777" w:rsidTr="000D3D79">
        <w:tc>
          <w:tcPr>
            <w:tcW w:w="2015" w:type="dxa"/>
          </w:tcPr>
          <w:p w14:paraId="34BD9F1C" w14:textId="5AFEAB5B" w:rsidR="000D3D79" w:rsidRDefault="000D3D79" w:rsidP="009A2367">
            <w:pPr>
              <w:jc w:val="center"/>
              <w:rPr>
                <w:rFonts w:eastAsia="Malgun Gothic"/>
                <w:bCs/>
                <w:lang w:eastAsia="ko-KR"/>
              </w:rPr>
            </w:pPr>
            <w:r>
              <w:rPr>
                <w:rFonts w:eastAsia="Malgun Gothic" w:hint="eastAsia"/>
                <w:bCs/>
                <w:lang w:eastAsia="ko-KR"/>
              </w:rPr>
              <w:t>6</w:t>
            </w:r>
          </w:p>
        </w:tc>
        <w:tc>
          <w:tcPr>
            <w:tcW w:w="2015" w:type="dxa"/>
          </w:tcPr>
          <w:p w14:paraId="698DD23B" w14:textId="17E03F92" w:rsidR="000D3D79" w:rsidRDefault="000D3D79" w:rsidP="009A2367">
            <w:pPr>
              <w:jc w:val="center"/>
              <w:rPr>
                <w:rFonts w:eastAsia="Malgun Gothic"/>
                <w:bCs/>
                <w:lang w:eastAsia="ko-KR"/>
              </w:rPr>
            </w:pPr>
            <w:r>
              <w:rPr>
                <w:rFonts w:eastAsia="Malgun Gothic" w:hint="eastAsia"/>
                <w:bCs/>
                <w:lang w:eastAsia="ko-KR"/>
              </w:rPr>
              <w:t xml:space="preserve">Oct 14 </w:t>
            </w:r>
            <w:r>
              <w:rPr>
                <w:rFonts w:eastAsia="Malgun Gothic"/>
                <w:bCs/>
                <w:lang w:eastAsia="ko-KR"/>
              </w:rPr>
              <w:t>–</w:t>
            </w:r>
            <w:r>
              <w:rPr>
                <w:rFonts w:eastAsia="Malgun Gothic" w:hint="eastAsia"/>
                <w:bCs/>
                <w:lang w:eastAsia="ko-KR"/>
              </w:rPr>
              <w:t xml:space="preserve"> Oct 18</w:t>
            </w:r>
          </w:p>
        </w:tc>
        <w:tc>
          <w:tcPr>
            <w:tcW w:w="2015" w:type="dxa"/>
          </w:tcPr>
          <w:p w14:paraId="00C71234" w14:textId="41E1A674" w:rsidR="000D3D79" w:rsidRDefault="00BD0D25" w:rsidP="00BD0D25">
            <w:pPr>
              <w:rPr>
                <w:rFonts w:eastAsia="Malgun Gothic"/>
                <w:bCs/>
                <w:lang w:eastAsia="ko-KR"/>
              </w:rPr>
            </w:pPr>
            <w:r w:rsidRPr="00E34923">
              <w:rPr>
                <w:rFonts w:eastAsia="Malgun Gothic" w:hint="eastAsia"/>
                <w:bCs/>
                <w:lang w:eastAsia="ko-KR"/>
              </w:rPr>
              <w:t>Fall Reading Week</w:t>
            </w:r>
          </w:p>
        </w:tc>
        <w:tc>
          <w:tcPr>
            <w:tcW w:w="2015" w:type="dxa"/>
          </w:tcPr>
          <w:p w14:paraId="70121686" w14:textId="77777777" w:rsidR="000D3D79" w:rsidRDefault="000D3D79" w:rsidP="00845B86">
            <w:pPr>
              <w:rPr>
                <w:rFonts w:eastAsia="Malgun Gothic"/>
                <w:bCs/>
                <w:lang w:eastAsia="ko-KR"/>
              </w:rPr>
            </w:pPr>
          </w:p>
        </w:tc>
        <w:tc>
          <w:tcPr>
            <w:tcW w:w="2016" w:type="dxa"/>
          </w:tcPr>
          <w:p w14:paraId="00F71762" w14:textId="77933481" w:rsidR="000D3D79" w:rsidRDefault="00BD0D25" w:rsidP="00845B86">
            <w:pPr>
              <w:rPr>
                <w:rFonts w:eastAsia="Malgun Gothic"/>
                <w:bCs/>
                <w:lang w:eastAsia="ko-KR"/>
              </w:rPr>
            </w:pPr>
            <w:r>
              <w:rPr>
                <w:rFonts w:eastAsia="Malgun Gothic" w:hint="eastAsia"/>
                <w:bCs/>
                <w:lang w:eastAsia="ko-KR"/>
              </w:rPr>
              <w:t>None</w:t>
            </w:r>
          </w:p>
        </w:tc>
      </w:tr>
      <w:tr w:rsidR="000D3D79" w14:paraId="2FEFBF50" w14:textId="77777777" w:rsidTr="000D3D79">
        <w:tc>
          <w:tcPr>
            <w:tcW w:w="2015" w:type="dxa"/>
          </w:tcPr>
          <w:p w14:paraId="20DE90A4" w14:textId="5D2AFEDC" w:rsidR="000D3D79" w:rsidRDefault="000D3D79" w:rsidP="009A2367">
            <w:pPr>
              <w:jc w:val="center"/>
              <w:rPr>
                <w:rFonts w:eastAsia="Malgun Gothic"/>
                <w:bCs/>
                <w:lang w:eastAsia="ko-KR"/>
              </w:rPr>
            </w:pPr>
            <w:r>
              <w:rPr>
                <w:rFonts w:eastAsia="Malgun Gothic" w:hint="eastAsia"/>
                <w:bCs/>
                <w:lang w:eastAsia="ko-KR"/>
              </w:rPr>
              <w:t>7</w:t>
            </w:r>
          </w:p>
        </w:tc>
        <w:tc>
          <w:tcPr>
            <w:tcW w:w="2015" w:type="dxa"/>
          </w:tcPr>
          <w:p w14:paraId="155F957C" w14:textId="7BAA0A5E" w:rsidR="000D3D79" w:rsidRDefault="000D3D79" w:rsidP="009A2367">
            <w:pPr>
              <w:jc w:val="center"/>
              <w:rPr>
                <w:rFonts w:eastAsia="Malgun Gothic"/>
                <w:bCs/>
                <w:lang w:eastAsia="ko-KR"/>
              </w:rPr>
            </w:pPr>
            <w:r>
              <w:rPr>
                <w:rFonts w:eastAsia="Malgun Gothic" w:hint="eastAsia"/>
                <w:bCs/>
                <w:lang w:eastAsia="ko-KR"/>
              </w:rPr>
              <w:t xml:space="preserve">Oct 21 </w:t>
            </w:r>
            <w:r>
              <w:rPr>
                <w:rFonts w:eastAsia="Malgun Gothic"/>
                <w:bCs/>
                <w:lang w:eastAsia="ko-KR"/>
              </w:rPr>
              <w:t>–</w:t>
            </w:r>
            <w:r>
              <w:rPr>
                <w:rFonts w:eastAsia="Malgun Gothic" w:hint="eastAsia"/>
                <w:bCs/>
                <w:lang w:eastAsia="ko-KR"/>
              </w:rPr>
              <w:t xml:space="preserve"> Oct 25</w:t>
            </w:r>
          </w:p>
        </w:tc>
        <w:tc>
          <w:tcPr>
            <w:tcW w:w="2015" w:type="dxa"/>
          </w:tcPr>
          <w:p w14:paraId="0EF676DD" w14:textId="43A5B6B8" w:rsidR="000D3D79" w:rsidRDefault="00BD0D25" w:rsidP="00BD0D25">
            <w:pPr>
              <w:rPr>
                <w:rFonts w:eastAsia="Malgun Gothic"/>
                <w:bCs/>
                <w:lang w:eastAsia="ko-KR"/>
              </w:rPr>
            </w:pPr>
            <w:r w:rsidRPr="00E34923">
              <w:rPr>
                <w:rFonts w:eastAsia="Malgun Gothic" w:hint="eastAsia"/>
                <w:bCs/>
                <w:lang w:eastAsia="ko-KR"/>
              </w:rPr>
              <w:t xml:space="preserve">Quadratic Congruences </w:t>
            </w:r>
          </w:p>
        </w:tc>
        <w:tc>
          <w:tcPr>
            <w:tcW w:w="2015" w:type="dxa"/>
          </w:tcPr>
          <w:p w14:paraId="203AB455" w14:textId="5B7D07DB" w:rsidR="000D3D79" w:rsidRDefault="00BD0D25" w:rsidP="00845B86">
            <w:pPr>
              <w:rPr>
                <w:rFonts w:eastAsia="Malgun Gothic"/>
                <w:bCs/>
                <w:lang w:eastAsia="ko-KR"/>
              </w:rPr>
            </w:pPr>
            <w:r>
              <w:rPr>
                <w:rFonts w:eastAsia="Malgun Gothic" w:hint="eastAsia"/>
                <w:bCs/>
                <w:lang w:eastAsia="ko-KR"/>
              </w:rPr>
              <w:t>16</w:t>
            </w:r>
          </w:p>
        </w:tc>
        <w:tc>
          <w:tcPr>
            <w:tcW w:w="2016" w:type="dxa"/>
          </w:tcPr>
          <w:p w14:paraId="4FED05FE" w14:textId="6BD0F6FD" w:rsidR="00BD0D25" w:rsidRPr="00E34923" w:rsidRDefault="007C0DA0" w:rsidP="00BD0D25">
            <w:pPr>
              <w:rPr>
                <w:rFonts w:eastAsia="Malgun Gothic"/>
                <w:bCs/>
                <w:lang w:eastAsia="ko-KR"/>
              </w:rPr>
            </w:pPr>
            <w:r>
              <w:rPr>
                <w:rFonts w:eastAsia="Malgun Gothic" w:hint="eastAsia"/>
                <w:bCs/>
                <w:lang w:eastAsia="ko-KR"/>
              </w:rPr>
              <w:t>Assignment</w:t>
            </w:r>
            <w:r w:rsidR="00BD0D25">
              <w:rPr>
                <w:rFonts w:eastAsia="Malgun Gothic" w:hint="eastAsia"/>
                <w:bCs/>
                <w:lang w:eastAsia="ko-KR"/>
              </w:rPr>
              <w:t xml:space="preserve"> 6 due Oct 25</w:t>
            </w:r>
          </w:p>
          <w:p w14:paraId="0724F5A0" w14:textId="77777777" w:rsidR="000D3D79" w:rsidRDefault="000D3D79" w:rsidP="00845B86">
            <w:pPr>
              <w:rPr>
                <w:rFonts w:eastAsia="Malgun Gothic"/>
                <w:bCs/>
                <w:lang w:eastAsia="ko-KR"/>
              </w:rPr>
            </w:pPr>
          </w:p>
        </w:tc>
      </w:tr>
      <w:tr w:rsidR="000D3D79" w14:paraId="4544CAEB" w14:textId="77777777" w:rsidTr="000D3D79">
        <w:tc>
          <w:tcPr>
            <w:tcW w:w="2015" w:type="dxa"/>
          </w:tcPr>
          <w:p w14:paraId="606723E3" w14:textId="5580137D" w:rsidR="000D3D79" w:rsidRDefault="000D3D79" w:rsidP="009A2367">
            <w:pPr>
              <w:jc w:val="center"/>
              <w:rPr>
                <w:rFonts w:eastAsia="Malgun Gothic"/>
                <w:bCs/>
                <w:lang w:eastAsia="ko-KR"/>
              </w:rPr>
            </w:pPr>
            <w:r>
              <w:rPr>
                <w:rFonts w:eastAsia="Malgun Gothic" w:hint="eastAsia"/>
                <w:bCs/>
                <w:lang w:eastAsia="ko-KR"/>
              </w:rPr>
              <w:t>8</w:t>
            </w:r>
          </w:p>
        </w:tc>
        <w:tc>
          <w:tcPr>
            <w:tcW w:w="2015" w:type="dxa"/>
          </w:tcPr>
          <w:p w14:paraId="6FD89E5E" w14:textId="1B1E3FBF" w:rsidR="000D3D79" w:rsidRDefault="000D3D79" w:rsidP="009A2367">
            <w:pPr>
              <w:jc w:val="center"/>
              <w:rPr>
                <w:rFonts w:eastAsia="Malgun Gothic"/>
                <w:bCs/>
                <w:lang w:eastAsia="ko-KR"/>
              </w:rPr>
            </w:pPr>
            <w:r>
              <w:rPr>
                <w:rFonts w:eastAsia="Malgun Gothic" w:hint="eastAsia"/>
                <w:bCs/>
                <w:lang w:eastAsia="ko-KR"/>
              </w:rPr>
              <w:t xml:space="preserve">Oct 28 </w:t>
            </w:r>
            <w:r>
              <w:rPr>
                <w:rFonts w:eastAsia="Malgun Gothic"/>
                <w:bCs/>
                <w:lang w:eastAsia="ko-KR"/>
              </w:rPr>
              <w:t>–</w:t>
            </w:r>
            <w:r>
              <w:rPr>
                <w:rFonts w:eastAsia="Malgun Gothic" w:hint="eastAsia"/>
                <w:bCs/>
                <w:lang w:eastAsia="ko-KR"/>
              </w:rPr>
              <w:t xml:space="preserve"> Nov 1</w:t>
            </w:r>
          </w:p>
        </w:tc>
        <w:tc>
          <w:tcPr>
            <w:tcW w:w="2015" w:type="dxa"/>
          </w:tcPr>
          <w:p w14:paraId="6440735C" w14:textId="6CED08F8" w:rsidR="000D3D79" w:rsidRDefault="00AB7396" w:rsidP="00AB7396">
            <w:pPr>
              <w:rPr>
                <w:rFonts w:eastAsia="Malgun Gothic"/>
                <w:bCs/>
                <w:lang w:eastAsia="ko-KR"/>
              </w:rPr>
            </w:pPr>
            <w:r w:rsidRPr="00E34923">
              <w:rPr>
                <w:rFonts w:eastAsia="Malgun Gothic" w:hint="eastAsia"/>
                <w:bCs/>
                <w:lang w:eastAsia="ko-KR"/>
              </w:rPr>
              <w:t xml:space="preserve">Quadratic Reciprocity </w:t>
            </w:r>
          </w:p>
        </w:tc>
        <w:tc>
          <w:tcPr>
            <w:tcW w:w="2015" w:type="dxa"/>
          </w:tcPr>
          <w:p w14:paraId="179669F7" w14:textId="188338C2" w:rsidR="000D3D79" w:rsidRDefault="00AB7396" w:rsidP="00AB7396">
            <w:pPr>
              <w:rPr>
                <w:rFonts w:eastAsia="Malgun Gothic"/>
                <w:bCs/>
                <w:lang w:eastAsia="ko-KR"/>
              </w:rPr>
            </w:pPr>
            <w:r w:rsidRPr="00E34923">
              <w:rPr>
                <w:rFonts w:eastAsia="Malgun Gothic" w:hint="eastAsia"/>
                <w:bCs/>
                <w:lang w:eastAsia="ko-KR"/>
              </w:rPr>
              <w:t>17</w:t>
            </w:r>
          </w:p>
        </w:tc>
        <w:tc>
          <w:tcPr>
            <w:tcW w:w="2016" w:type="dxa"/>
          </w:tcPr>
          <w:p w14:paraId="1BD2834D" w14:textId="4EB35771" w:rsidR="00AB7396" w:rsidRPr="00E34923" w:rsidRDefault="007C0DA0" w:rsidP="00AB7396">
            <w:pPr>
              <w:rPr>
                <w:rFonts w:eastAsia="Malgun Gothic"/>
                <w:bCs/>
                <w:lang w:eastAsia="ko-KR"/>
              </w:rPr>
            </w:pPr>
            <w:r>
              <w:rPr>
                <w:rFonts w:eastAsia="Malgun Gothic" w:hint="eastAsia"/>
                <w:bCs/>
                <w:lang w:eastAsia="ko-KR"/>
              </w:rPr>
              <w:t>Assignment</w:t>
            </w:r>
            <w:r w:rsidR="00AB7396">
              <w:rPr>
                <w:rFonts w:eastAsia="Malgun Gothic" w:hint="eastAsia"/>
                <w:bCs/>
                <w:lang w:eastAsia="ko-KR"/>
              </w:rPr>
              <w:t xml:space="preserve"> 7 due Nov</w:t>
            </w:r>
            <w:r w:rsidR="005F47DE">
              <w:rPr>
                <w:rFonts w:eastAsia="Malgun Gothic" w:hint="eastAsia"/>
                <w:bCs/>
                <w:lang w:eastAsia="ko-KR"/>
              </w:rPr>
              <w:t xml:space="preserve"> 1</w:t>
            </w:r>
          </w:p>
          <w:p w14:paraId="006BDE88" w14:textId="77777777" w:rsidR="000D3D79" w:rsidRDefault="000D3D79" w:rsidP="00845B86">
            <w:pPr>
              <w:rPr>
                <w:rFonts w:eastAsia="Malgun Gothic"/>
                <w:bCs/>
                <w:lang w:eastAsia="ko-KR"/>
              </w:rPr>
            </w:pPr>
          </w:p>
        </w:tc>
      </w:tr>
      <w:tr w:rsidR="000D3D79" w14:paraId="3E8AAAB8" w14:textId="77777777" w:rsidTr="000D3D79">
        <w:tc>
          <w:tcPr>
            <w:tcW w:w="2015" w:type="dxa"/>
          </w:tcPr>
          <w:p w14:paraId="7B296618" w14:textId="2D788CE2" w:rsidR="000D3D79" w:rsidRDefault="000D3D79" w:rsidP="009A2367">
            <w:pPr>
              <w:jc w:val="center"/>
              <w:rPr>
                <w:rFonts w:eastAsia="Malgun Gothic"/>
                <w:bCs/>
                <w:lang w:eastAsia="ko-KR"/>
              </w:rPr>
            </w:pPr>
            <w:r>
              <w:rPr>
                <w:rFonts w:eastAsia="Malgun Gothic" w:hint="eastAsia"/>
                <w:bCs/>
                <w:lang w:eastAsia="ko-KR"/>
              </w:rPr>
              <w:lastRenderedPageBreak/>
              <w:t>9</w:t>
            </w:r>
          </w:p>
        </w:tc>
        <w:tc>
          <w:tcPr>
            <w:tcW w:w="2015" w:type="dxa"/>
          </w:tcPr>
          <w:p w14:paraId="7E3EB262" w14:textId="09D1096A" w:rsidR="000D3D79" w:rsidRDefault="000D3D79" w:rsidP="009A2367">
            <w:pPr>
              <w:jc w:val="center"/>
              <w:rPr>
                <w:rFonts w:eastAsia="Malgun Gothic"/>
                <w:bCs/>
                <w:lang w:eastAsia="ko-KR"/>
              </w:rPr>
            </w:pPr>
            <w:r>
              <w:rPr>
                <w:rFonts w:eastAsia="Malgun Gothic" w:hint="eastAsia"/>
                <w:bCs/>
                <w:lang w:eastAsia="ko-KR"/>
              </w:rPr>
              <w:t xml:space="preserve">Nov 4 </w:t>
            </w:r>
            <w:r>
              <w:rPr>
                <w:rFonts w:eastAsia="Malgun Gothic"/>
                <w:bCs/>
                <w:lang w:eastAsia="ko-KR"/>
              </w:rPr>
              <w:t>–</w:t>
            </w:r>
            <w:r>
              <w:rPr>
                <w:rFonts w:eastAsia="Malgun Gothic" w:hint="eastAsia"/>
                <w:bCs/>
                <w:lang w:eastAsia="ko-KR"/>
              </w:rPr>
              <w:t xml:space="preserve"> Nov 8</w:t>
            </w:r>
          </w:p>
        </w:tc>
        <w:tc>
          <w:tcPr>
            <w:tcW w:w="2015" w:type="dxa"/>
          </w:tcPr>
          <w:p w14:paraId="464E499F" w14:textId="4A9C84EB" w:rsidR="000D3D79" w:rsidRDefault="00E628DB" w:rsidP="00845B86">
            <w:pPr>
              <w:rPr>
                <w:rFonts w:eastAsia="Malgun Gothic"/>
                <w:bCs/>
                <w:lang w:eastAsia="ko-KR"/>
              </w:rPr>
            </w:pPr>
            <w:r w:rsidRPr="00E34923">
              <w:rPr>
                <w:rFonts w:eastAsia="Malgun Gothic" w:hint="eastAsia"/>
                <w:bCs/>
                <w:lang w:eastAsia="ko-KR"/>
              </w:rPr>
              <w:t xml:space="preserve">Continued Fractions </w:t>
            </w:r>
          </w:p>
        </w:tc>
        <w:tc>
          <w:tcPr>
            <w:tcW w:w="2015" w:type="dxa"/>
          </w:tcPr>
          <w:p w14:paraId="446B2184" w14:textId="2F6AD404" w:rsidR="000D3D79" w:rsidRDefault="00DC1DC1" w:rsidP="00845B86">
            <w:pPr>
              <w:rPr>
                <w:rFonts w:eastAsia="Malgun Gothic"/>
                <w:bCs/>
                <w:lang w:eastAsia="ko-KR"/>
              </w:rPr>
            </w:pPr>
            <w:r w:rsidRPr="00E34923">
              <w:rPr>
                <w:rFonts w:eastAsia="Malgun Gothic" w:hint="eastAsia"/>
                <w:bCs/>
                <w:lang w:eastAsia="ko-KR"/>
              </w:rPr>
              <w:t xml:space="preserve">Chapter 5 </w:t>
            </w:r>
            <w:r w:rsidRPr="00E34923">
              <w:rPr>
                <w:rFonts w:eastAsia="Malgun Gothic" w:hint="eastAsia"/>
                <w:bCs/>
                <w:i/>
                <w:iCs/>
                <w:lang w:eastAsia="ko-KR"/>
              </w:rPr>
              <w:t>of Stein</w:t>
            </w:r>
            <w:r w:rsidRPr="00E34923">
              <w:rPr>
                <w:rFonts w:eastAsia="Malgun Gothic"/>
                <w:bCs/>
                <w:i/>
                <w:iCs/>
                <w:lang w:eastAsia="ko-KR"/>
              </w:rPr>
              <w:t>’</w:t>
            </w:r>
            <w:r w:rsidRPr="00E34923">
              <w:rPr>
                <w:rFonts w:eastAsia="Malgun Gothic" w:hint="eastAsia"/>
                <w:bCs/>
                <w:i/>
                <w:iCs/>
                <w:lang w:eastAsia="ko-KR"/>
              </w:rPr>
              <w:t>s textbook</w:t>
            </w:r>
          </w:p>
        </w:tc>
        <w:tc>
          <w:tcPr>
            <w:tcW w:w="2016" w:type="dxa"/>
          </w:tcPr>
          <w:p w14:paraId="583D79A8" w14:textId="154B47C6" w:rsidR="002B619C" w:rsidRDefault="00E628DB" w:rsidP="00845B86">
            <w:pPr>
              <w:rPr>
                <w:rFonts w:eastAsia="Malgun Gothic"/>
                <w:b/>
                <w:lang w:eastAsia="ko-KR"/>
              </w:rPr>
            </w:pPr>
            <w:r w:rsidRPr="00E34923">
              <w:rPr>
                <w:rFonts w:eastAsia="Malgun Gothic" w:hint="eastAsia"/>
                <w:b/>
                <w:lang w:eastAsia="ko-KR"/>
              </w:rPr>
              <w:t>Midterm 2</w:t>
            </w:r>
            <w:r w:rsidR="002B619C">
              <w:rPr>
                <w:rFonts w:eastAsia="Malgun Gothic" w:hint="eastAsia"/>
                <w:b/>
                <w:lang w:eastAsia="ko-KR"/>
              </w:rPr>
              <w:t xml:space="preserve"> tentatively on Nov 6</w:t>
            </w:r>
            <w:r w:rsidR="00A50627">
              <w:rPr>
                <w:rFonts w:eastAsia="Malgun Gothic" w:hint="eastAsia"/>
                <w:b/>
                <w:lang w:eastAsia="ko-KR"/>
              </w:rPr>
              <w:t xml:space="preserve"> (time TBA)</w:t>
            </w:r>
            <w:r w:rsidR="002B619C">
              <w:rPr>
                <w:rFonts w:eastAsia="Malgun Gothic" w:hint="eastAsia"/>
                <w:b/>
                <w:lang w:eastAsia="ko-KR"/>
              </w:rPr>
              <w:t xml:space="preserve">, </w:t>
            </w:r>
            <w:r w:rsidRPr="00E34923">
              <w:rPr>
                <w:rFonts w:eastAsia="Malgun Gothic" w:hint="eastAsia"/>
                <w:b/>
                <w:lang w:eastAsia="ko-KR"/>
              </w:rPr>
              <w:t xml:space="preserve">to focus on the material of Weeks 5 </w:t>
            </w:r>
            <w:r w:rsidRPr="00E34923">
              <w:rPr>
                <w:rFonts w:eastAsia="Malgun Gothic"/>
                <w:b/>
                <w:lang w:eastAsia="ko-KR"/>
              </w:rPr>
              <w:t>–</w:t>
            </w:r>
            <w:r w:rsidRPr="00E34923">
              <w:rPr>
                <w:rFonts w:eastAsia="Malgun Gothic" w:hint="eastAsia"/>
                <w:b/>
                <w:lang w:eastAsia="ko-KR"/>
              </w:rPr>
              <w:t xml:space="preserve"> 8</w:t>
            </w:r>
          </w:p>
          <w:p w14:paraId="2607477E" w14:textId="77777777" w:rsidR="002B619C" w:rsidRDefault="002B619C" w:rsidP="00845B86">
            <w:pPr>
              <w:rPr>
                <w:rFonts w:eastAsia="Malgun Gothic"/>
                <w:b/>
                <w:lang w:eastAsia="ko-KR"/>
              </w:rPr>
            </w:pPr>
          </w:p>
          <w:p w14:paraId="5CF1AD1A" w14:textId="775D4845" w:rsidR="00E628DB" w:rsidRPr="00E628DB" w:rsidRDefault="007C0DA0" w:rsidP="00845B86">
            <w:pPr>
              <w:rPr>
                <w:rFonts w:eastAsia="Malgun Gothic"/>
                <w:bCs/>
                <w:lang w:eastAsia="ko-KR"/>
              </w:rPr>
            </w:pPr>
            <w:r>
              <w:rPr>
                <w:rFonts w:eastAsia="Malgun Gothic" w:hint="eastAsia"/>
                <w:bCs/>
                <w:lang w:eastAsia="ko-KR"/>
              </w:rPr>
              <w:t>Assignment</w:t>
            </w:r>
            <w:r w:rsidR="00E628DB">
              <w:rPr>
                <w:rFonts w:eastAsia="Malgun Gothic" w:hint="eastAsia"/>
                <w:bCs/>
                <w:lang w:eastAsia="ko-KR"/>
              </w:rPr>
              <w:t xml:space="preserve"> 8 due</w:t>
            </w:r>
            <w:r w:rsidR="005F47DE">
              <w:rPr>
                <w:rFonts w:eastAsia="Malgun Gothic" w:hint="eastAsia"/>
                <w:bCs/>
                <w:lang w:eastAsia="ko-KR"/>
              </w:rPr>
              <w:t xml:space="preserve"> Nov 8</w:t>
            </w:r>
          </w:p>
        </w:tc>
      </w:tr>
      <w:tr w:rsidR="000D3D79" w14:paraId="72F7BD3D" w14:textId="77777777" w:rsidTr="000D3D79">
        <w:tc>
          <w:tcPr>
            <w:tcW w:w="2015" w:type="dxa"/>
          </w:tcPr>
          <w:p w14:paraId="68C41A60" w14:textId="11F92EDB" w:rsidR="000D3D79" w:rsidRDefault="000D3D79" w:rsidP="009A2367">
            <w:pPr>
              <w:jc w:val="center"/>
              <w:rPr>
                <w:rFonts w:eastAsia="Malgun Gothic"/>
                <w:bCs/>
                <w:lang w:eastAsia="ko-KR"/>
              </w:rPr>
            </w:pPr>
            <w:r>
              <w:rPr>
                <w:rFonts w:eastAsia="Malgun Gothic" w:hint="eastAsia"/>
                <w:bCs/>
                <w:lang w:eastAsia="ko-KR"/>
              </w:rPr>
              <w:t>10</w:t>
            </w:r>
          </w:p>
        </w:tc>
        <w:tc>
          <w:tcPr>
            <w:tcW w:w="2015" w:type="dxa"/>
          </w:tcPr>
          <w:p w14:paraId="4634C44B" w14:textId="0594E774" w:rsidR="000D3D79" w:rsidRDefault="000D3D79" w:rsidP="009A2367">
            <w:pPr>
              <w:jc w:val="center"/>
              <w:rPr>
                <w:rFonts w:eastAsia="Malgun Gothic"/>
                <w:bCs/>
                <w:lang w:eastAsia="ko-KR"/>
              </w:rPr>
            </w:pPr>
            <w:r>
              <w:rPr>
                <w:rFonts w:eastAsia="Malgun Gothic" w:hint="eastAsia"/>
                <w:bCs/>
                <w:lang w:eastAsia="ko-KR"/>
              </w:rPr>
              <w:t xml:space="preserve">Nov 11 </w:t>
            </w:r>
            <w:r>
              <w:rPr>
                <w:rFonts w:eastAsia="Malgun Gothic"/>
                <w:bCs/>
                <w:lang w:eastAsia="ko-KR"/>
              </w:rPr>
              <w:t>–</w:t>
            </w:r>
            <w:r>
              <w:rPr>
                <w:rFonts w:eastAsia="Malgun Gothic" w:hint="eastAsia"/>
                <w:bCs/>
                <w:lang w:eastAsia="ko-KR"/>
              </w:rPr>
              <w:t xml:space="preserve"> Nov 15</w:t>
            </w:r>
          </w:p>
        </w:tc>
        <w:tc>
          <w:tcPr>
            <w:tcW w:w="2015" w:type="dxa"/>
          </w:tcPr>
          <w:p w14:paraId="715B4EE7" w14:textId="51610963" w:rsidR="000D3D79" w:rsidRDefault="00DC1DC1" w:rsidP="00DC1DC1">
            <w:pPr>
              <w:rPr>
                <w:rFonts w:eastAsia="Malgun Gothic"/>
                <w:bCs/>
                <w:lang w:eastAsia="ko-KR"/>
              </w:rPr>
            </w:pPr>
            <w:r w:rsidRPr="00E34923">
              <w:rPr>
                <w:rFonts w:eastAsia="Malgun Gothic" w:hint="eastAsia"/>
                <w:bCs/>
                <w:lang w:eastAsia="ko-KR"/>
              </w:rPr>
              <w:t xml:space="preserve">Functions in number theory </w:t>
            </w:r>
          </w:p>
        </w:tc>
        <w:tc>
          <w:tcPr>
            <w:tcW w:w="2015" w:type="dxa"/>
          </w:tcPr>
          <w:p w14:paraId="56EEF611" w14:textId="68BDCB8B" w:rsidR="000D3D79" w:rsidRDefault="00DC1DC1" w:rsidP="00845B86">
            <w:pPr>
              <w:rPr>
                <w:rFonts w:eastAsia="Malgun Gothic"/>
                <w:bCs/>
                <w:lang w:eastAsia="ko-KR"/>
              </w:rPr>
            </w:pPr>
            <w:r>
              <w:rPr>
                <w:rFonts w:eastAsia="Malgun Gothic" w:hint="eastAsia"/>
                <w:bCs/>
                <w:lang w:eastAsia="ko-KR"/>
              </w:rPr>
              <w:t>18, 19</w:t>
            </w:r>
          </w:p>
        </w:tc>
        <w:tc>
          <w:tcPr>
            <w:tcW w:w="2016" w:type="dxa"/>
          </w:tcPr>
          <w:p w14:paraId="2862D7A6" w14:textId="6C035270" w:rsidR="000D3D79" w:rsidRDefault="007C0DA0" w:rsidP="00845B86">
            <w:pPr>
              <w:rPr>
                <w:rFonts w:eastAsia="Malgun Gothic"/>
                <w:bCs/>
                <w:lang w:eastAsia="ko-KR"/>
              </w:rPr>
            </w:pPr>
            <w:r>
              <w:rPr>
                <w:rFonts w:eastAsia="Malgun Gothic" w:hint="eastAsia"/>
                <w:bCs/>
                <w:lang w:eastAsia="ko-KR"/>
              </w:rPr>
              <w:t>Assignment</w:t>
            </w:r>
            <w:r w:rsidR="009218BB">
              <w:rPr>
                <w:rFonts w:eastAsia="Malgun Gothic" w:hint="eastAsia"/>
                <w:bCs/>
                <w:lang w:eastAsia="ko-KR"/>
              </w:rPr>
              <w:t xml:space="preserve"> 9 due</w:t>
            </w:r>
            <w:r w:rsidR="005F47DE">
              <w:rPr>
                <w:rFonts w:eastAsia="Malgun Gothic" w:hint="eastAsia"/>
                <w:bCs/>
                <w:lang w:eastAsia="ko-KR"/>
              </w:rPr>
              <w:t xml:space="preserve"> Nov 15</w:t>
            </w:r>
          </w:p>
        </w:tc>
      </w:tr>
      <w:tr w:rsidR="000D3D79" w14:paraId="23335A76" w14:textId="77777777" w:rsidTr="000D3D79">
        <w:tc>
          <w:tcPr>
            <w:tcW w:w="2015" w:type="dxa"/>
          </w:tcPr>
          <w:p w14:paraId="2523C75F" w14:textId="212A42DE" w:rsidR="000D3D79" w:rsidRDefault="000D3D79" w:rsidP="009A2367">
            <w:pPr>
              <w:jc w:val="center"/>
              <w:rPr>
                <w:rFonts w:eastAsia="Malgun Gothic"/>
                <w:bCs/>
                <w:lang w:eastAsia="ko-KR"/>
              </w:rPr>
            </w:pPr>
            <w:r>
              <w:rPr>
                <w:rFonts w:eastAsia="Malgun Gothic" w:hint="eastAsia"/>
                <w:bCs/>
                <w:lang w:eastAsia="ko-KR"/>
              </w:rPr>
              <w:t>11</w:t>
            </w:r>
          </w:p>
        </w:tc>
        <w:tc>
          <w:tcPr>
            <w:tcW w:w="2015" w:type="dxa"/>
          </w:tcPr>
          <w:p w14:paraId="68A444E0" w14:textId="4B1FB504" w:rsidR="000D3D79" w:rsidRDefault="000D3D79" w:rsidP="009A2367">
            <w:pPr>
              <w:jc w:val="center"/>
              <w:rPr>
                <w:rFonts w:eastAsia="Malgun Gothic"/>
                <w:bCs/>
                <w:lang w:eastAsia="ko-KR"/>
              </w:rPr>
            </w:pPr>
            <w:r>
              <w:rPr>
                <w:rFonts w:eastAsia="Malgun Gothic" w:hint="eastAsia"/>
                <w:bCs/>
                <w:lang w:eastAsia="ko-KR"/>
              </w:rPr>
              <w:t xml:space="preserve">Nov 18 </w:t>
            </w:r>
            <w:r>
              <w:rPr>
                <w:rFonts w:eastAsia="Malgun Gothic"/>
                <w:bCs/>
                <w:lang w:eastAsia="ko-KR"/>
              </w:rPr>
              <w:t>–</w:t>
            </w:r>
            <w:r>
              <w:rPr>
                <w:rFonts w:eastAsia="Malgun Gothic" w:hint="eastAsia"/>
                <w:bCs/>
                <w:lang w:eastAsia="ko-KR"/>
              </w:rPr>
              <w:t xml:space="preserve"> Nov 22</w:t>
            </w:r>
          </w:p>
        </w:tc>
        <w:tc>
          <w:tcPr>
            <w:tcW w:w="2015" w:type="dxa"/>
          </w:tcPr>
          <w:p w14:paraId="00F33C84" w14:textId="681796D6" w:rsidR="000D3D79" w:rsidRDefault="00713E1B" w:rsidP="00713E1B">
            <w:pPr>
              <w:rPr>
                <w:rFonts w:eastAsia="Malgun Gothic"/>
                <w:bCs/>
                <w:lang w:eastAsia="ko-KR"/>
              </w:rPr>
            </w:pPr>
            <w:r w:rsidRPr="00E34923">
              <w:rPr>
                <w:rFonts w:eastAsia="Malgun Gothic" w:hint="eastAsia"/>
                <w:bCs/>
                <w:lang w:eastAsia="ko-KR"/>
              </w:rPr>
              <w:t>Asymptotic behaviour of functions</w:t>
            </w:r>
          </w:p>
        </w:tc>
        <w:tc>
          <w:tcPr>
            <w:tcW w:w="2015" w:type="dxa"/>
          </w:tcPr>
          <w:p w14:paraId="0E654017" w14:textId="01C93705" w:rsidR="000D3D79" w:rsidRDefault="00713E1B" w:rsidP="00845B86">
            <w:pPr>
              <w:rPr>
                <w:rFonts w:eastAsia="Malgun Gothic"/>
                <w:bCs/>
                <w:lang w:eastAsia="ko-KR"/>
              </w:rPr>
            </w:pPr>
            <w:r w:rsidRPr="00E34923">
              <w:rPr>
                <w:rFonts w:eastAsia="Malgun Gothic" w:hint="eastAsia"/>
                <w:bCs/>
                <w:lang w:eastAsia="ko-KR"/>
              </w:rPr>
              <w:t>20</w:t>
            </w:r>
          </w:p>
        </w:tc>
        <w:tc>
          <w:tcPr>
            <w:tcW w:w="2016" w:type="dxa"/>
          </w:tcPr>
          <w:p w14:paraId="5D58654E" w14:textId="5A49A640" w:rsidR="000D3D79" w:rsidRDefault="007C0DA0" w:rsidP="00845B86">
            <w:pPr>
              <w:rPr>
                <w:rFonts w:eastAsia="Malgun Gothic"/>
                <w:bCs/>
                <w:lang w:eastAsia="ko-KR"/>
              </w:rPr>
            </w:pPr>
            <w:r>
              <w:rPr>
                <w:rFonts w:eastAsia="Malgun Gothic" w:hint="eastAsia"/>
                <w:bCs/>
                <w:lang w:eastAsia="ko-KR"/>
              </w:rPr>
              <w:t>Assignment</w:t>
            </w:r>
            <w:r w:rsidR="009218BB">
              <w:rPr>
                <w:rFonts w:eastAsia="Malgun Gothic" w:hint="eastAsia"/>
                <w:bCs/>
                <w:lang w:eastAsia="ko-KR"/>
              </w:rPr>
              <w:t xml:space="preserve"> 10 due</w:t>
            </w:r>
            <w:r w:rsidR="005F47DE">
              <w:rPr>
                <w:rFonts w:eastAsia="Malgun Gothic" w:hint="eastAsia"/>
                <w:bCs/>
                <w:lang w:eastAsia="ko-KR"/>
              </w:rPr>
              <w:t xml:space="preserve"> Nov 22</w:t>
            </w:r>
          </w:p>
        </w:tc>
      </w:tr>
      <w:tr w:rsidR="000D3D79" w14:paraId="34D3E195" w14:textId="77777777" w:rsidTr="000D3D79">
        <w:tc>
          <w:tcPr>
            <w:tcW w:w="2015" w:type="dxa"/>
          </w:tcPr>
          <w:p w14:paraId="04221911" w14:textId="4AC9CCC9" w:rsidR="000D3D79" w:rsidRDefault="000D3D79" w:rsidP="009A2367">
            <w:pPr>
              <w:jc w:val="center"/>
              <w:rPr>
                <w:rFonts w:eastAsia="Malgun Gothic"/>
                <w:bCs/>
                <w:lang w:eastAsia="ko-KR"/>
              </w:rPr>
            </w:pPr>
            <w:r>
              <w:rPr>
                <w:rFonts w:eastAsia="Malgun Gothic" w:hint="eastAsia"/>
                <w:bCs/>
                <w:lang w:eastAsia="ko-KR"/>
              </w:rPr>
              <w:t>12</w:t>
            </w:r>
          </w:p>
        </w:tc>
        <w:tc>
          <w:tcPr>
            <w:tcW w:w="2015" w:type="dxa"/>
          </w:tcPr>
          <w:p w14:paraId="2B285D7F" w14:textId="56081860" w:rsidR="000D3D79" w:rsidRDefault="000D3D79" w:rsidP="009A2367">
            <w:pPr>
              <w:jc w:val="center"/>
              <w:rPr>
                <w:rFonts w:eastAsia="Malgun Gothic"/>
                <w:bCs/>
                <w:lang w:eastAsia="ko-KR"/>
              </w:rPr>
            </w:pPr>
            <w:r>
              <w:rPr>
                <w:rFonts w:eastAsia="Malgun Gothic" w:hint="eastAsia"/>
                <w:bCs/>
                <w:lang w:eastAsia="ko-KR"/>
              </w:rPr>
              <w:t xml:space="preserve">Nov 25 </w:t>
            </w:r>
            <w:r>
              <w:rPr>
                <w:rFonts w:eastAsia="Malgun Gothic"/>
                <w:bCs/>
                <w:lang w:eastAsia="ko-KR"/>
              </w:rPr>
              <w:t>–</w:t>
            </w:r>
            <w:r>
              <w:rPr>
                <w:rFonts w:eastAsia="Malgun Gothic" w:hint="eastAsia"/>
                <w:bCs/>
                <w:lang w:eastAsia="ko-KR"/>
              </w:rPr>
              <w:t xml:space="preserve"> Nov 29</w:t>
            </w:r>
          </w:p>
        </w:tc>
        <w:tc>
          <w:tcPr>
            <w:tcW w:w="2015" w:type="dxa"/>
          </w:tcPr>
          <w:p w14:paraId="46978D14" w14:textId="6E2BF57D" w:rsidR="000D3D79" w:rsidRDefault="00720CB5" w:rsidP="00720CB5">
            <w:pPr>
              <w:rPr>
                <w:rFonts w:eastAsia="Malgun Gothic"/>
                <w:bCs/>
                <w:lang w:eastAsia="ko-KR"/>
              </w:rPr>
            </w:pPr>
            <w:r w:rsidRPr="00E34923">
              <w:rPr>
                <w:rFonts w:eastAsia="Malgun Gothic" w:hint="eastAsia"/>
                <w:bCs/>
                <w:lang w:eastAsia="ko-KR"/>
              </w:rPr>
              <w:t xml:space="preserve">More on Prime Numbers </w:t>
            </w:r>
          </w:p>
        </w:tc>
        <w:tc>
          <w:tcPr>
            <w:tcW w:w="2015" w:type="dxa"/>
          </w:tcPr>
          <w:p w14:paraId="3F0C1E18" w14:textId="0FD537B9" w:rsidR="000D3D79" w:rsidRDefault="00720CB5" w:rsidP="00845B86">
            <w:pPr>
              <w:rPr>
                <w:rFonts w:eastAsia="Malgun Gothic"/>
                <w:bCs/>
                <w:lang w:eastAsia="ko-KR"/>
              </w:rPr>
            </w:pPr>
            <w:r>
              <w:rPr>
                <w:rFonts w:eastAsia="Malgun Gothic" w:hint="eastAsia"/>
                <w:bCs/>
                <w:lang w:eastAsia="ko-KR"/>
              </w:rPr>
              <w:t>21, 22, 23</w:t>
            </w:r>
          </w:p>
        </w:tc>
        <w:tc>
          <w:tcPr>
            <w:tcW w:w="2016" w:type="dxa"/>
          </w:tcPr>
          <w:p w14:paraId="4EEB52CA" w14:textId="6901DB44" w:rsidR="000D3D79" w:rsidRDefault="007C0DA0" w:rsidP="00845B86">
            <w:pPr>
              <w:rPr>
                <w:rFonts w:eastAsia="Malgun Gothic"/>
                <w:bCs/>
                <w:lang w:eastAsia="ko-KR"/>
              </w:rPr>
            </w:pPr>
            <w:r>
              <w:rPr>
                <w:rFonts w:eastAsia="Malgun Gothic" w:hint="eastAsia"/>
                <w:bCs/>
                <w:lang w:eastAsia="ko-KR"/>
              </w:rPr>
              <w:t>Assignment</w:t>
            </w:r>
            <w:r w:rsidR="00BB036E">
              <w:rPr>
                <w:rFonts w:eastAsia="Malgun Gothic" w:hint="eastAsia"/>
                <w:bCs/>
                <w:lang w:eastAsia="ko-KR"/>
              </w:rPr>
              <w:t xml:space="preserve"> 11 due</w:t>
            </w:r>
            <w:r w:rsidR="005F47DE">
              <w:rPr>
                <w:rFonts w:eastAsia="Malgun Gothic" w:hint="eastAsia"/>
                <w:bCs/>
                <w:lang w:eastAsia="ko-KR"/>
              </w:rPr>
              <w:t xml:space="preserve"> Nov 29</w:t>
            </w:r>
          </w:p>
        </w:tc>
      </w:tr>
      <w:tr w:rsidR="000D3D79" w14:paraId="6AE879EA" w14:textId="77777777" w:rsidTr="000D3D79">
        <w:tc>
          <w:tcPr>
            <w:tcW w:w="2015" w:type="dxa"/>
          </w:tcPr>
          <w:p w14:paraId="3F81CE92" w14:textId="42790FAA" w:rsidR="000D3D79" w:rsidRDefault="000D3D79" w:rsidP="009A2367">
            <w:pPr>
              <w:jc w:val="center"/>
              <w:rPr>
                <w:rFonts w:eastAsia="Malgun Gothic"/>
                <w:bCs/>
                <w:lang w:eastAsia="ko-KR"/>
              </w:rPr>
            </w:pPr>
            <w:r>
              <w:rPr>
                <w:rFonts w:eastAsia="Malgun Gothic" w:hint="eastAsia"/>
                <w:bCs/>
                <w:lang w:eastAsia="ko-KR"/>
              </w:rPr>
              <w:t>13</w:t>
            </w:r>
          </w:p>
        </w:tc>
        <w:tc>
          <w:tcPr>
            <w:tcW w:w="2015" w:type="dxa"/>
          </w:tcPr>
          <w:p w14:paraId="71DE8EC7" w14:textId="05D9D05F" w:rsidR="000D3D79" w:rsidRDefault="000D3D79" w:rsidP="009A2367">
            <w:pPr>
              <w:jc w:val="center"/>
              <w:rPr>
                <w:rFonts w:eastAsia="Malgun Gothic"/>
                <w:bCs/>
                <w:lang w:eastAsia="ko-KR"/>
              </w:rPr>
            </w:pPr>
            <w:r>
              <w:rPr>
                <w:rFonts w:eastAsia="Malgun Gothic" w:hint="eastAsia"/>
                <w:bCs/>
                <w:lang w:eastAsia="ko-KR"/>
              </w:rPr>
              <w:t xml:space="preserve">Dec 2 </w:t>
            </w:r>
            <w:r>
              <w:rPr>
                <w:rFonts w:eastAsia="Malgun Gothic"/>
                <w:bCs/>
                <w:lang w:eastAsia="ko-KR"/>
              </w:rPr>
              <w:t>–</w:t>
            </w:r>
            <w:r>
              <w:rPr>
                <w:rFonts w:eastAsia="Malgun Gothic" w:hint="eastAsia"/>
                <w:bCs/>
                <w:lang w:eastAsia="ko-KR"/>
              </w:rPr>
              <w:t xml:space="preserve"> Dec 6</w:t>
            </w:r>
          </w:p>
        </w:tc>
        <w:tc>
          <w:tcPr>
            <w:tcW w:w="2015" w:type="dxa"/>
          </w:tcPr>
          <w:p w14:paraId="02185D09" w14:textId="415CA815" w:rsidR="000D3D79" w:rsidRDefault="00BB036E" w:rsidP="00845B86">
            <w:pPr>
              <w:rPr>
                <w:rFonts w:eastAsia="Malgun Gothic"/>
                <w:bCs/>
                <w:lang w:eastAsia="ko-KR"/>
              </w:rPr>
            </w:pPr>
            <w:r w:rsidRPr="00E34923">
              <w:rPr>
                <w:rFonts w:eastAsia="Malgun Gothic" w:hint="eastAsia"/>
                <w:bCs/>
                <w:lang w:eastAsia="ko-KR"/>
              </w:rPr>
              <w:t>Miscellaneous topics and/or review</w:t>
            </w:r>
          </w:p>
        </w:tc>
        <w:tc>
          <w:tcPr>
            <w:tcW w:w="2015" w:type="dxa"/>
          </w:tcPr>
          <w:p w14:paraId="7BB5D5BE" w14:textId="77777777" w:rsidR="000D3D79" w:rsidRDefault="000D3D79" w:rsidP="00845B86">
            <w:pPr>
              <w:rPr>
                <w:rFonts w:eastAsia="Malgun Gothic"/>
                <w:bCs/>
                <w:lang w:eastAsia="ko-KR"/>
              </w:rPr>
            </w:pPr>
          </w:p>
        </w:tc>
        <w:tc>
          <w:tcPr>
            <w:tcW w:w="2016" w:type="dxa"/>
          </w:tcPr>
          <w:p w14:paraId="09D5D211" w14:textId="77777777" w:rsidR="000D3D79" w:rsidRDefault="000D3D79" w:rsidP="00845B86">
            <w:pPr>
              <w:rPr>
                <w:rFonts w:eastAsia="Malgun Gothic"/>
                <w:bCs/>
                <w:lang w:eastAsia="ko-KR"/>
              </w:rPr>
            </w:pPr>
          </w:p>
        </w:tc>
      </w:tr>
    </w:tbl>
    <w:p w14:paraId="5C9EC8D2" w14:textId="77777777" w:rsidR="000D3D79" w:rsidRDefault="000D3D79" w:rsidP="00845B86">
      <w:pPr>
        <w:rPr>
          <w:rFonts w:eastAsia="Malgun Gothic"/>
          <w:bCs/>
          <w:lang w:eastAsia="ko-KR"/>
        </w:rPr>
      </w:pPr>
    </w:p>
    <w:p w14:paraId="3C0873E7" w14:textId="08E436AB" w:rsidR="00AE75D4" w:rsidRPr="007C0DA0" w:rsidRDefault="007C0DA0" w:rsidP="00AE75D4">
      <w:pPr>
        <w:rPr>
          <w:rFonts w:eastAsia="Malgun Gothic"/>
          <w:bCs/>
          <w:lang w:eastAsia="ko-KR"/>
        </w:rPr>
      </w:pPr>
      <w:r>
        <w:rPr>
          <w:rFonts w:eastAsia="Malgun Gothic" w:hint="eastAsia"/>
          <w:b/>
          <w:lang w:eastAsia="ko-KR"/>
        </w:rPr>
        <w:t>Note</w:t>
      </w:r>
      <w:r>
        <w:rPr>
          <w:rFonts w:eastAsia="Malgun Gothic" w:hint="eastAsia"/>
          <w:bCs/>
          <w:lang w:eastAsia="ko-KR"/>
        </w:rPr>
        <w:t>: Homework 1 is an assignment which is graded by whether a submission is made</w:t>
      </w:r>
      <w:r w:rsidR="00983621">
        <w:rPr>
          <w:rFonts w:eastAsia="Malgun Gothic" w:hint="eastAsia"/>
          <w:bCs/>
          <w:lang w:eastAsia="ko-KR"/>
        </w:rPr>
        <w:t xml:space="preserve"> by the deadline.</w:t>
      </w:r>
    </w:p>
    <w:p w14:paraId="25A0FA19" w14:textId="77777777" w:rsidR="00B96E71" w:rsidRPr="00466B80" w:rsidRDefault="00B96E71" w:rsidP="00845B86">
      <w:pPr>
        <w:rPr>
          <w:rFonts w:eastAsia="Malgun Gothic"/>
          <w:bCs/>
          <w:color w:val="0432FF"/>
          <w:lang w:eastAsia="ko-KR"/>
        </w:rPr>
      </w:pPr>
    </w:p>
    <w:p w14:paraId="443A91E2" w14:textId="0BF7E332" w:rsidR="00C70D02" w:rsidRPr="004377A2" w:rsidRDefault="00500DC8" w:rsidP="00845B86">
      <w:pPr>
        <w:rPr>
          <w:bCs/>
        </w:rPr>
      </w:pPr>
      <w:r w:rsidRPr="004377A2">
        <w:rPr>
          <w:rFonts w:eastAsia="Malgun Gothic" w:hint="eastAsia"/>
          <w:bCs/>
          <w:lang w:eastAsia="ko-KR"/>
        </w:rPr>
        <w:t xml:space="preserve">Here are some </w:t>
      </w:r>
      <w:r w:rsidR="00C70D02" w:rsidRPr="004377A2">
        <w:rPr>
          <w:bCs/>
        </w:rPr>
        <w:t xml:space="preserve">Key Sessional Dates </w:t>
      </w:r>
      <w:r w:rsidR="00E563ED" w:rsidRPr="004377A2">
        <w:rPr>
          <w:bCs/>
        </w:rPr>
        <w:t xml:space="preserve">for </w:t>
      </w:r>
      <w:r w:rsidRPr="004377A2">
        <w:rPr>
          <w:rFonts w:eastAsia="Malgun Gothic" w:hint="eastAsia"/>
          <w:bCs/>
          <w:lang w:eastAsia="ko-KR"/>
        </w:rPr>
        <w:t xml:space="preserve">the </w:t>
      </w:r>
      <w:r w:rsidR="00E563ED" w:rsidRPr="004377A2">
        <w:rPr>
          <w:bCs/>
        </w:rPr>
        <w:t>course</w:t>
      </w:r>
      <w:r w:rsidR="00C70D02" w:rsidRPr="004377A2">
        <w:rPr>
          <w:bCs/>
        </w:rPr>
        <w:t>:</w:t>
      </w:r>
    </w:p>
    <w:p w14:paraId="774690C8" w14:textId="29775AC5" w:rsidR="007E4643" w:rsidRDefault="00C70D02" w:rsidP="007E4643">
      <w:pPr>
        <w:ind w:left="284"/>
        <w:rPr>
          <w:rFonts w:eastAsia="Malgun Gothic"/>
          <w:bCs/>
          <w:color w:val="000000" w:themeColor="text1"/>
          <w:lang w:eastAsia="ko-KR"/>
        </w:rPr>
      </w:pPr>
      <w:r w:rsidRPr="00B96E71">
        <w:rPr>
          <w:bCs/>
          <w:color w:val="000000" w:themeColor="text1"/>
        </w:rPr>
        <w:t xml:space="preserve">Classes begin: September </w:t>
      </w:r>
      <w:r w:rsidR="001D554E">
        <w:rPr>
          <w:bCs/>
          <w:color w:val="000000" w:themeColor="text1"/>
        </w:rPr>
        <w:t>5</w:t>
      </w:r>
      <w:r w:rsidR="00C62B7E">
        <w:rPr>
          <w:bCs/>
          <w:color w:val="000000" w:themeColor="text1"/>
        </w:rPr>
        <w:t>, 202</w:t>
      </w:r>
      <w:r w:rsidR="00E541E0">
        <w:rPr>
          <w:bCs/>
          <w:color w:val="000000" w:themeColor="text1"/>
        </w:rPr>
        <w:t>4</w:t>
      </w:r>
    </w:p>
    <w:p w14:paraId="1355B064" w14:textId="53C7E73A" w:rsidR="007E4643" w:rsidRPr="007E4643" w:rsidRDefault="003D4E9F" w:rsidP="007E4643">
      <w:pPr>
        <w:ind w:left="284"/>
        <w:rPr>
          <w:rFonts w:eastAsia="Malgun Gothic"/>
          <w:bCs/>
          <w:color w:val="000000" w:themeColor="text1"/>
          <w:lang w:eastAsia="ko-KR"/>
        </w:rPr>
      </w:pPr>
      <w:r>
        <w:rPr>
          <w:rFonts w:eastAsia="Malgun Gothic" w:hint="eastAsia"/>
          <w:bCs/>
          <w:color w:val="000000" w:themeColor="text1"/>
          <w:lang w:eastAsia="ko-KR"/>
        </w:rPr>
        <w:t xml:space="preserve">(Tentative Midterm 1 Date): October </w:t>
      </w:r>
      <w:r w:rsidR="00E34923">
        <w:rPr>
          <w:rFonts w:eastAsia="Malgun Gothic" w:hint="eastAsia"/>
          <w:bCs/>
          <w:color w:val="000000" w:themeColor="text1"/>
          <w:lang w:eastAsia="ko-KR"/>
        </w:rPr>
        <w:t>7</w:t>
      </w:r>
    </w:p>
    <w:p w14:paraId="6A6E2486" w14:textId="684C961D" w:rsidR="00E541E0" w:rsidRDefault="00E925CE" w:rsidP="00B96E71">
      <w:pPr>
        <w:ind w:left="284"/>
        <w:rPr>
          <w:rFonts w:eastAsia="Malgun Gothic"/>
          <w:bCs/>
          <w:color w:val="000000" w:themeColor="text1"/>
          <w:lang w:eastAsia="ko-KR"/>
        </w:rPr>
      </w:pPr>
      <w:r>
        <w:rPr>
          <w:bCs/>
          <w:color w:val="000000" w:themeColor="text1"/>
        </w:rPr>
        <w:t xml:space="preserve">Fall </w:t>
      </w:r>
      <w:r w:rsidR="00C70D02" w:rsidRPr="00B96E71">
        <w:rPr>
          <w:bCs/>
          <w:color w:val="000000" w:themeColor="text1"/>
        </w:rPr>
        <w:t xml:space="preserve">Reading Week: </w:t>
      </w:r>
      <w:r w:rsidR="00F234F0">
        <w:rPr>
          <w:bCs/>
          <w:color w:val="000000" w:themeColor="text1"/>
        </w:rPr>
        <w:t xml:space="preserve">October </w:t>
      </w:r>
      <w:r w:rsidR="00E541E0">
        <w:rPr>
          <w:bCs/>
          <w:color w:val="000000" w:themeColor="text1"/>
        </w:rPr>
        <w:t xml:space="preserve">12 – 20 </w:t>
      </w:r>
    </w:p>
    <w:p w14:paraId="1417E3CB" w14:textId="45D8BEEA" w:rsidR="003D4E9F" w:rsidRPr="003D4E9F" w:rsidRDefault="003D4E9F" w:rsidP="003D4E9F">
      <w:pPr>
        <w:ind w:left="284"/>
        <w:rPr>
          <w:rFonts w:eastAsia="Malgun Gothic"/>
          <w:bCs/>
          <w:color w:val="000000" w:themeColor="text1"/>
          <w:lang w:eastAsia="ko-KR"/>
        </w:rPr>
      </w:pPr>
      <w:r>
        <w:rPr>
          <w:rFonts w:eastAsia="Malgun Gothic" w:hint="eastAsia"/>
          <w:bCs/>
          <w:color w:val="000000" w:themeColor="text1"/>
          <w:lang w:eastAsia="ko-KR"/>
        </w:rPr>
        <w:t>(Tentative Midterm 2 Date): November 8</w:t>
      </w:r>
    </w:p>
    <w:p w14:paraId="4F0EE24C" w14:textId="7114DCF2" w:rsidR="00C70D02" w:rsidRDefault="00C70D02" w:rsidP="00B96E71">
      <w:pPr>
        <w:ind w:left="284"/>
        <w:rPr>
          <w:bCs/>
          <w:color w:val="000000" w:themeColor="text1"/>
        </w:rPr>
      </w:pPr>
      <w:r w:rsidRPr="00B96E71">
        <w:rPr>
          <w:bCs/>
          <w:color w:val="000000" w:themeColor="text1"/>
        </w:rPr>
        <w:t xml:space="preserve">Classes end: December </w:t>
      </w:r>
      <w:r w:rsidR="00E541E0">
        <w:rPr>
          <w:bCs/>
          <w:color w:val="000000" w:themeColor="text1"/>
        </w:rPr>
        <w:t>6</w:t>
      </w:r>
      <w:r w:rsidR="00C62B7E">
        <w:rPr>
          <w:bCs/>
          <w:color w:val="000000" w:themeColor="text1"/>
        </w:rPr>
        <w:t>, 202</w:t>
      </w:r>
      <w:r w:rsidR="00E541E0">
        <w:rPr>
          <w:bCs/>
          <w:color w:val="000000" w:themeColor="text1"/>
        </w:rPr>
        <w:t>4</w:t>
      </w:r>
    </w:p>
    <w:p w14:paraId="7546B1CA" w14:textId="486D1717" w:rsidR="00E925CE" w:rsidRPr="00B96E71" w:rsidRDefault="00E925CE" w:rsidP="00B96E71">
      <w:pPr>
        <w:ind w:left="284"/>
        <w:rPr>
          <w:bCs/>
          <w:color w:val="000000" w:themeColor="text1"/>
        </w:rPr>
      </w:pPr>
      <w:r>
        <w:rPr>
          <w:bCs/>
          <w:color w:val="000000" w:themeColor="text1"/>
        </w:rPr>
        <w:t xml:space="preserve">Exam period: December </w:t>
      </w:r>
      <w:r w:rsidR="00E541E0">
        <w:rPr>
          <w:bCs/>
          <w:color w:val="000000" w:themeColor="text1"/>
        </w:rPr>
        <w:t>9</w:t>
      </w:r>
      <w:r>
        <w:rPr>
          <w:bCs/>
          <w:color w:val="000000" w:themeColor="text1"/>
        </w:rPr>
        <w:t xml:space="preserve"> – 22, 202</w:t>
      </w:r>
      <w:r w:rsidR="00E541E0">
        <w:rPr>
          <w:bCs/>
          <w:color w:val="000000" w:themeColor="text1"/>
        </w:rPr>
        <w:t>4</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1BDF1B8F" w14:textId="77777777" w:rsidR="00C807DA" w:rsidRDefault="00C807DA" w:rsidP="00845B86">
      <w:pPr>
        <w:rPr>
          <w:rFonts w:eastAsia="Malgun Gothic"/>
          <w:bCs/>
          <w:lang w:eastAsia="ko-KR"/>
        </w:rPr>
      </w:pPr>
    </w:p>
    <w:p w14:paraId="7BA6156F" w14:textId="75AD666F" w:rsidR="00046E62" w:rsidRDefault="00A8160B" w:rsidP="00845B86">
      <w:pPr>
        <w:rPr>
          <w:rFonts w:eastAsia="Malgun Gothic"/>
          <w:bCs/>
          <w:lang w:eastAsia="ko-KR"/>
        </w:rPr>
      </w:pPr>
      <w:r w:rsidRPr="00A8160B">
        <w:rPr>
          <w:rFonts w:eastAsia="Malgun Gothic" w:hint="eastAsia"/>
          <w:b/>
          <w:lang w:eastAsia="ko-KR"/>
        </w:rPr>
        <w:t xml:space="preserve">Textbook: </w:t>
      </w:r>
      <w:r w:rsidR="00046E62">
        <w:rPr>
          <w:rFonts w:eastAsia="Malgun Gothic" w:hint="eastAsia"/>
          <w:b/>
          <w:lang w:eastAsia="ko-KR"/>
        </w:rPr>
        <w:t>(Required</w:t>
      </w:r>
      <w:r w:rsidR="00267EC4">
        <w:rPr>
          <w:rFonts w:eastAsia="Malgun Gothic" w:hint="eastAsia"/>
          <w:b/>
          <w:lang w:eastAsia="ko-KR"/>
        </w:rPr>
        <w:t>, main</w:t>
      </w:r>
      <w:r w:rsidR="00046E62">
        <w:rPr>
          <w:rFonts w:eastAsia="Malgun Gothic" w:hint="eastAsia"/>
          <w:b/>
          <w:lang w:eastAsia="ko-KR"/>
        </w:rPr>
        <w:t xml:space="preserve">) </w:t>
      </w:r>
      <w:r w:rsidR="00046E62" w:rsidRPr="00046E62">
        <w:rPr>
          <w:rFonts w:eastAsia="Malgun Gothic" w:hint="eastAsia"/>
          <w:bCs/>
          <w:lang w:eastAsia="ko-KR"/>
        </w:rPr>
        <w:t xml:space="preserve">The </w:t>
      </w:r>
      <w:r w:rsidR="00046E62">
        <w:rPr>
          <w:rFonts w:eastAsia="Malgun Gothic" w:hint="eastAsia"/>
          <w:bCs/>
          <w:lang w:eastAsia="ko-KR"/>
        </w:rPr>
        <w:t>June 2024 edition</w:t>
      </w:r>
      <w:r w:rsidR="00046E62" w:rsidRPr="00046E62">
        <w:rPr>
          <w:rFonts w:eastAsia="Malgun Gothic" w:hint="eastAsia"/>
          <w:bCs/>
          <w:lang w:eastAsia="ko-KR"/>
        </w:rPr>
        <w:t xml:space="preserve"> </w:t>
      </w:r>
      <w:r w:rsidR="00046E62">
        <w:rPr>
          <w:rFonts w:eastAsia="Malgun Gothic" w:hint="eastAsia"/>
          <w:bCs/>
          <w:lang w:eastAsia="ko-KR"/>
        </w:rPr>
        <w:t xml:space="preserve">of the PDF version </w:t>
      </w:r>
      <w:r w:rsidR="00046E62" w:rsidRPr="00046E62">
        <w:rPr>
          <w:rFonts w:eastAsia="Malgun Gothic" w:hint="eastAsia"/>
          <w:bCs/>
          <w:lang w:eastAsia="ko-KR"/>
        </w:rPr>
        <w:t>of</w:t>
      </w:r>
      <w:r w:rsidR="00046E62">
        <w:rPr>
          <w:rFonts w:eastAsia="Malgun Gothic" w:hint="eastAsia"/>
          <w:b/>
          <w:lang w:eastAsia="ko-KR"/>
        </w:rPr>
        <w:t xml:space="preserve"> </w:t>
      </w:r>
      <w:r w:rsidR="00046E62" w:rsidRPr="00046E62">
        <w:rPr>
          <w:rFonts w:eastAsia="Malgun Gothic" w:hint="eastAsia"/>
          <w:bCs/>
          <w:i/>
          <w:iCs/>
          <w:lang w:eastAsia="ko-KR"/>
        </w:rPr>
        <w:t>Number Theory: In Context and Interactive</w:t>
      </w:r>
      <w:r w:rsidR="00046E62">
        <w:rPr>
          <w:rFonts w:eastAsia="Malgun Gothic" w:hint="eastAsia"/>
          <w:bCs/>
          <w:lang w:eastAsia="ko-KR"/>
        </w:rPr>
        <w:t xml:space="preserve"> by Karl-Dieter Crisman.</w:t>
      </w:r>
    </w:p>
    <w:p w14:paraId="3A84A682" w14:textId="1E0D4216" w:rsidR="00046E62" w:rsidRPr="00046E62" w:rsidRDefault="00046E62" w:rsidP="00845B86">
      <w:pPr>
        <w:rPr>
          <w:rFonts w:eastAsia="Malgun Gothic"/>
          <w:bCs/>
          <w:lang w:eastAsia="ko-KR"/>
        </w:rPr>
      </w:pPr>
      <w:r>
        <w:rPr>
          <w:rFonts w:eastAsia="Malgun Gothic" w:hint="eastAsia"/>
          <w:bCs/>
          <w:lang w:eastAsia="ko-KR"/>
        </w:rPr>
        <w:t xml:space="preserve">The author has made this textbook available at </w:t>
      </w:r>
      <w:hyperlink r:id="rId9" w:history="1">
        <w:r w:rsidRPr="00046E62">
          <w:rPr>
            <w:rStyle w:val="Hyperlink"/>
            <w:rFonts w:eastAsia="Malgun Gothic"/>
            <w:bCs/>
            <w:lang w:eastAsia="ko-KR"/>
          </w:rPr>
          <w:t>https://math.gordon.edu/ntic/download.html</w:t>
        </w:r>
      </w:hyperlink>
    </w:p>
    <w:p w14:paraId="3A25D4CA" w14:textId="77777777" w:rsidR="00046E62" w:rsidRDefault="00046E62" w:rsidP="00845B86">
      <w:pPr>
        <w:rPr>
          <w:rFonts w:eastAsia="Malgun Gothic"/>
          <w:b/>
          <w:lang w:eastAsia="ko-KR"/>
        </w:rPr>
      </w:pPr>
    </w:p>
    <w:p w14:paraId="2FD9F706" w14:textId="5C93CF4E" w:rsidR="00AA17B2" w:rsidRDefault="00046E62" w:rsidP="00845B86">
      <w:pPr>
        <w:rPr>
          <w:rFonts w:eastAsia="Malgun Gothic"/>
          <w:bCs/>
          <w:lang w:eastAsia="ko-KR"/>
        </w:rPr>
      </w:pPr>
      <w:r w:rsidRPr="00B14EF8">
        <w:rPr>
          <w:rFonts w:eastAsia="Malgun Gothic" w:hint="eastAsia"/>
          <w:b/>
          <w:lang w:eastAsia="ko-KR"/>
        </w:rPr>
        <w:t>(</w:t>
      </w:r>
      <w:r w:rsidR="00267EC4" w:rsidRPr="00B14EF8">
        <w:rPr>
          <w:rFonts w:eastAsia="Malgun Gothic" w:hint="eastAsia"/>
          <w:b/>
          <w:lang w:eastAsia="ko-KR"/>
        </w:rPr>
        <w:t>Required, but only for chapter 5</w:t>
      </w:r>
      <w:r w:rsidRPr="00B14EF8">
        <w:rPr>
          <w:rFonts w:eastAsia="Malgun Gothic" w:hint="eastAsia"/>
          <w:b/>
          <w:lang w:eastAsia="ko-KR"/>
        </w:rPr>
        <w:t>)</w:t>
      </w:r>
      <w:r>
        <w:rPr>
          <w:rFonts w:eastAsia="Malgun Gothic" w:hint="eastAsia"/>
          <w:bCs/>
          <w:i/>
          <w:iCs/>
          <w:lang w:eastAsia="ko-KR"/>
        </w:rPr>
        <w:t xml:space="preserve"> </w:t>
      </w:r>
      <w:r w:rsidR="00A8160B" w:rsidRPr="00A8160B">
        <w:rPr>
          <w:rFonts w:eastAsia="Malgun Gothic" w:hint="eastAsia"/>
          <w:bCs/>
          <w:i/>
          <w:iCs/>
          <w:lang w:eastAsia="ko-KR"/>
        </w:rPr>
        <w:t>Elementary</w:t>
      </w:r>
      <w:r w:rsidR="00A8160B" w:rsidRPr="00A8160B">
        <w:rPr>
          <w:rFonts w:eastAsia="Malgun Gothic" w:hint="eastAsia"/>
          <w:b/>
          <w:i/>
          <w:iCs/>
          <w:lang w:eastAsia="ko-KR"/>
        </w:rPr>
        <w:t xml:space="preserve"> </w:t>
      </w:r>
      <w:r w:rsidR="00A8160B" w:rsidRPr="00A8160B">
        <w:rPr>
          <w:rFonts w:eastAsia="Malgun Gothic" w:hint="eastAsia"/>
          <w:bCs/>
          <w:i/>
          <w:iCs/>
          <w:lang w:eastAsia="ko-KR"/>
        </w:rPr>
        <w:t>Number Theory: Primes, Congruences, and Secrets</w:t>
      </w:r>
      <w:r w:rsidR="00A8160B">
        <w:rPr>
          <w:rFonts w:eastAsia="Malgun Gothic" w:hint="eastAsia"/>
          <w:bCs/>
          <w:lang w:eastAsia="ko-KR"/>
        </w:rPr>
        <w:t xml:space="preserve"> (January 2017 version) by William Stein.</w:t>
      </w:r>
    </w:p>
    <w:p w14:paraId="215CA2CF" w14:textId="5C6B18C0" w:rsidR="00A8160B" w:rsidRDefault="00A8160B" w:rsidP="00845B86">
      <w:pPr>
        <w:rPr>
          <w:rFonts w:eastAsia="Malgun Gothic"/>
          <w:bCs/>
          <w:lang w:eastAsia="ko-KR"/>
        </w:rPr>
      </w:pPr>
      <w:r>
        <w:rPr>
          <w:rFonts w:eastAsia="Malgun Gothic" w:hint="eastAsia"/>
          <w:bCs/>
          <w:lang w:eastAsia="ko-KR"/>
        </w:rPr>
        <w:t xml:space="preserve">PDF freely and legally available at </w:t>
      </w:r>
      <w:hyperlink r:id="rId10" w:history="1">
        <w:r w:rsidRPr="00A8160B">
          <w:rPr>
            <w:rStyle w:val="Hyperlink"/>
            <w:rFonts w:eastAsia="Malgun Gothic"/>
            <w:bCs/>
            <w:lang w:eastAsia="ko-KR"/>
          </w:rPr>
          <w:t>https://wstein.org/ent/</w:t>
        </w:r>
      </w:hyperlink>
      <w:r>
        <w:rPr>
          <w:rFonts w:eastAsia="Malgun Gothic" w:hint="eastAsia"/>
          <w:bCs/>
          <w:lang w:eastAsia="ko-KR"/>
        </w:rPr>
        <w:t xml:space="preserve"> </w:t>
      </w:r>
    </w:p>
    <w:p w14:paraId="79B7AA7E" w14:textId="77777777" w:rsidR="009F463E" w:rsidRPr="002D54C2" w:rsidRDefault="009F463E" w:rsidP="00845B86">
      <w:pPr>
        <w:rPr>
          <w:rFonts w:eastAsia="Malgun Gothic"/>
          <w:bCs/>
          <w:color w:val="385623" w:themeColor="accent6" w:themeShade="80"/>
          <w:lang w:eastAsia="ko-KR"/>
        </w:rPr>
      </w:pPr>
    </w:p>
    <w:p w14:paraId="0FB0C1AA" w14:textId="77777777" w:rsidR="004D3EEA" w:rsidRDefault="004D3EEA" w:rsidP="004D3EEA">
      <w:pPr>
        <w:rPr>
          <w:rFonts w:eastAsia="Malgun Gothic"/>
          <w:bCs/>
          <w:color w:val="000000" w:themeColor="text1"/>
          <w:lang w:eastAsia="ko-KR"/>
        </w:rPr>
      </w:pPr>
      <w:r w:rsidRPr="008C038D">
        <w:rPr>
          <w:bCs/>
          <w:color w:val="000000" w:themeColor="text1"/>
        </w:rPr>
        <w:t xml:space="preserve">All course material will be posted to OWL: </w:t>
      </w:r>
      <w:r w:rsidRPr="00814A9E">
        <w:rPr>
          <w:bCs/>
          <w:color w:val="0000FF"/>
        </w:rPr>
        <w:t>https://westernu.brightspace.com/</w:t>
      </w:r>
      <w:r w:rsidRPr="008C038D">
        <w:rPr>
          <w:bCs/>
          <w:color w:val="000000" w:themeColor="text1"/>
        </w:rPr>
        <w:t xml:space="preserve"> </w:t>
      </w:r>
    </w:p>
    <w:p w14:paraId="25ECC80B" w14:textId="77777777" w:rsidR="002E3DFC" w:rsidRDefault="002E3DFC" w:rsidP="004D3EEA">
      <w:pPr>
        <w:rPr>
          <w:rFonts w:eastAsia="Malgun Gothic"/>
          <w:bCs/>
          <w:color w:val="000000" w:themeColor="text1"/>
          <w:lang w:eastAsia="ko-KR"/>
        </w:rPr>
      </w:pPr>
    </w:p>
    <w:p w14:paraId="6343E0C7" w14:textId="126E2ED0" w:rsidR="002E3DFC" w:rsidRPr="002E3DFC" w:rsidRDefault="002E3DFC" w:rsidP="004D3EEA">
      <w:pPr>
        <w:rPr>
          <w:rFonts w:eastAsia="Malgun Gothic"/>
          <w:bCs/>
          <w:color w:val="000000" w:themeColor="text1"/>
          <w:lang w:eastAsia="ko-KR"/>
        </w:rPr>
      </w:pPr>
      <w:r>
        <w:rPr>
          <w:rFonts w:eastAsia="Malgun Gothic" w:hint="eastAsia"/>
          <w:bCs/>
          <w:color w:val="000000" w:themeColor="text1"/>
          <w:lang w:eastAsia="ko-KR"/>
        </w:rPr>
        <w:t xml:space="preserve">All </w:t>
      </w:r>
      <w:r w:rsidR="00E05F41">
        <w:rPr>
          <w:rFonts w:eastAsia="Malgun Gothic" w:hint="eastAsia"/>
          <w:bCs/>
          <w:color w:val="000000" w:themeColor="text1"/>
          <w:lang w:eastAsia="ko-KR"/>
        </w:rPr>
        <w:t>assignment</w:t>
      </w:r>
      <w:r>
        <w:rPr>
          <w:rFonts w:eastAsia="Malgun Gothic" w:hint="eastAsia"/>
          <w:bCs/>
          <w:color w:val="000000" w:themeColor="text1"/>
          <w:lang w:eastAsia="ko-KR"/>
        </w:rPr>
        <w:t xml:space="preserve"> submissions will be done on GradeScope (</w:t>
      </w:r>
      <w:hyperlink r:id="rId11" w:history="1">
        <w:r w:rsidRPr="005F3900">
          <w:rPr>
            <w:rStyle w:val="Hyperlink"/>
            <w:rFonts w:eastAsia="Malgun Gothic" w:hint="eastAsia"/>
            <w:bCs/>
            <w:lang w:eastAsia="ko-KR"/>
          </w:rPr>
          <w:t>https://www.gradescope.ca</w:t>
        </w:r>
      </w:hyperlink>
      <w:r>
        <w:rPr>
          <w:rFonts w:eastAsia="Malgun Gothic" w:hint="eastAsia"/>
          <w:bCs/>
          <w:color w:val="000000" w:themeColor="text1"/>
          <w:lang w:eastAsia="ko-KR"/>
        </w:rPr>
        <w:t>). Students are expected to login to Gradescope using their UWO account and enroll in this course on Gradescope.</w:t>
      </w:r>
      <w:r w:rsidR="00377345">
        <w:rPr>
          <w:rFonts w:eastAsia="Malgun Gothic" w:hint="eastAsia"/>
          <w:bCs/>
          <w:color w:val="000000" w:themeColor="text1"/>
          <w:lang w:eastAsia="ko-KR"/>
        </w:rPr>
        <w:t xml:space="preserve"> (See also Section 5)</w:t>
      </w: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lastRenderedPageBreak/>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34C48018" w:rsidR="008C038D" w:rsidRDefault="008C038D" w:rsidP="008C038D">
      <w:pPr>
        <w:rPr>
          <w:rFonts w:eastAsia="Malgun Gothic"/>
          <w:bCs/>
          <w:color w:val="000000" w:themeColor="text1"/>
          <w:lang w:eastAsia="ko-KR"/>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12"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23A264C2" w14:textId="77777777" w:rsidR="00174E7B" w:rsidRPr="00174E7B" w:rsidRDefault="00174E7B" w:rsidP="008C038D">
      <w:pPr>
        <w:rPr>
          <w:rFonts w:eastAsia="Malgun Gothic"/>
          <w:bCs/>
          <w:color w:val="000000" w:themeColor="text1"/>
          <w:lang w:eastAsia="ko-KR"/>
        </w:rPr>
      </w:pPr>
    </w:p>
    <w:p w14:paraId="0943C7C5" w14:textId="77777777" w:rsidR="009F463E" w:rsidRDefault="009F463E" w:rsidP="009F463E">
      <w:pPr>
        <w:rPr>
          <w:rFonts w:eastAsia="Malgun Gothic"/>
          <w:b/>
          <w:bCs/>
          <w:color w:val="000000" w:themeColor="text1"/>
          <w:lang w:eastAsia="ko-KR"/>
        </w:rPr>
      </w:pPr>
      <w:r>
        <w:rPr>
          <w:b/>
          <w:bCs/>
          <w:color w:val="000000" w:themeColor="text1"/>
        </w:rPr>
        <w:t>T</w:t>
      </w:r>
      <w:r w:rsidRPr="00D37DB0">
        <w:rPr>
          <w:b/>
          <w:bCs/>
          <w:color w:val="000000" w:themeColor="text1"/>
        </w:rPr>
        <w:t xml:space="preserve">echnical </w:t>
      </w:r>
      <w:r>
        <w:rPr>
          <w:b/>
          <w:bCs/>
          <w:color w:val="000000" w:themeColor="text1"/>
        </w:rPr>
        <w:t>R</w:t>
      </w:r>
      <w:r w:rsidRPr="00D37DB0">
        <w:rPr>
          <w:b/>
          <w:bCs/>
          <w:color w:val="000000" w:themeColor="text1"/>
        </w:rPr>
        <w:t>equirements</w:t>
      </w:r>
    </w:p>
    <w:p w14:paraId="14F8F87F" w14:textId="77777777" w:rsidR="00045DBE" w:rsidRDefault="00045DBE" w:rsidP="009F463E">
      <w:pPr>
        <w:rPr>
          <w:rFonts w:eastAsia="Malgun Gothic"/>
          <w:b/>
          <w:bCs/>
          <w:color w:val="000000" w:themeColor="text1"/>
          <w:lang w:eastAsia="ko-KR"/>
        </w:rPr>
      </w:pPr>
    </w:p>
    <w:p w14:paraId="7A677B0C" w14:textId="57E04809" w:rsidR="00045DBE" w:rsidRPr="00FF28BC" w:rsidRDefault="00045DBE" w:rsidP="009F463E">
      <w:pPr>
        <w:rPr>
          <w:rFonts w:eastAsia="Malgun Gothic"/>
          <w:color w:val="000000" w:themeColor="text1"/>
          <w:lang w:eastAsia="ko-KR"/>
        </w:rPr>
      </w:pPr>
      <w:r>
        <w:rPr>
          <w:rFonts w:eastAsia="Malgun Gothic" w:hint="eastAsia"/>
          <w:color w:val="000000" w:themeColor="text1"/>
          <w:lang w:eastAsia="ko-KR"/>
        </w:rPr>
        <w:t xml:space="preserve">It is recommended, but not required, that students use SageMath, an open-source mathematics software system, for running </w:t>
      </w:r>
      <w:r w:rsidR="00174E7B">
        <w:rPr>
          <w:rFonts w:eastAsia="Malgun Gothic" w:hint="eastAsia"/>
          <w:color w:val="000000" w:themeColor="text1"/>
          <w:lang w:eastAsia="ko-KR"/>
        </w:rPr>
        <w:t>calculations</w:t>
      </w:r>
      <w:r>
        <w:rPr>
          <w:rFonts w:eastAsia="Malgun Gothic" w:hint="eastAsia"/>
          <w:color w:val="000000" w:themeColor="text1"/>
          <w:lang w:eastAsia="ko-KR"/>
        </w:rPr>
        <w:t xml:space="preserve"> relevant to the </w:t>
      </w:r>
      <w:r>
        <w:rPr>
          <w:rFonts w:eastAsia="Malgun Gothic"/>
          <w:color w:val="000000" w:themeColor="text1"/>
          <w:lang w:eastAsia="ko-KR"/>
        </w:rPr>
        <w:t>cou</w:t>
      </w:r>
      <w:r>
        <w:rPr>
          <w:rFonts w:eastAsia="Malgun Gothic" w:hint="eastAsia"/>
          <w:color w:val="000000" w:themeColor="text1"/>
          <w:lang w:eastAsia="ko-KR"/>
        </w:rPr>
        <w:t>rse. One simple way to run SageMath is by making a free account on Cocalc (</w:t>
      </w:r>
      <w:hyperlink r:id="rId13" w:history="1">
        <w:r w:rsidR="00FF28BC" w:rsidRPr="005F3900">
          <w:rPr>
            <w:rStyle w:val="Hyperlink"/>
            <w:rFonts w:eastAsia="Malgun Gothic"/>
            <w:lang w:eastAsia="ko-KR"/>
          </w:rPr>
          <w:t>https://cocalc.com/</w:t>
        </w:r>
      </w:hyperlink>
      <w:r>
        <w:rPr>
          <w:rFonts w:eastAsia="Malgun Gothic" w:hint="eastAsia"/>
          <w:color w:val="000000" w:themeColor="text1"/>
          <w:lang w:eastAsia="ko-KR"/>
        </w:rPr>
        <w:t>).</w:t>
      </w:r>
      <w:r w:rsidR="00FF28BC">
        <w:rPr>
          <w:rFonts w:eastAsia="Malgun Gothic" w:hint="eastAsia"/>
          <w:color w:val="000000" w:themeColor="text1"/>
          <w:lang w:eastAsia="ko-KR"/>
        </w:rPr>
        <w:t xml:space="preserve"> Students are encouraged to visit the instructor</w:t>
      </w:r>
      <w:r w:rsidR="00295F06">
        <w:rPr>
          <w:rFonts w:eastAsia="Malgun Gothic" w:hint="eastAsia"/>
          <w:color w:val="000000" w:themeColor="text1"/>
          <w:lang w:eastAsia="ko-KR"/>
        </w:rPr>
        <w:t xml:space="preserve"> during office hours </w:t>
      </w:r>
      <w:r w:rsidR="00500DC8">
        <w:rPr>
          <w:rFonts w:eastAsia="Malgun Gothic" w:hint="eastAsia"/>
          <w:color w:val="000000" w:themeColor="text1"/>
          <w:lang w:eastAsia="ko-KR"/>
        </w:rPr>
        <w:t xml:space="preserve">or to ask question on </w:t>
      </w:r>
      <w:r w:rsidR="00591943">
        <w:rPr>
          <w:rFonts w:eastAsia="Malgun Gothic" w:hint="eastAsia"/>
          <w:color w:val="000000" w:themeColor="text1"/>
          <w:lang w:eastAsia="ko-KR"/>
        </w:rPr>
        <w:t xml:space="preserve">the course page on </w:t>
      </w:r>
      <w:r w:rsidR="00500DC8">
        <w:rPr>
          <w:rFonts w:eastAsia="Malgun Gothic" w:hint="eastAsia"/>
          <w:color w:val="000000" w:themeColor="text1"/>
          <w:lang w:eastAsia="ko-KR"/>
        </w:rPr>
        <w:t xml:space="preserve">Owl Brightspace </w:t>
      </w:r>
      <w:r w:rsidR="00295F06">
        <w:rPr>
          <w:rFonts w:eastAsia="Malgun Gothic" w:hint="eastAsia"/>
          <w:color w:val="000000" w:themeColor="text1"/>
          <w:lang w:eastAsia="ko-KR"/>
        </w:rPr>
        <w:t>for help on getting started with using SageMath.</w:t>
      </w:r>
    </w:p>
    <w:p w14:paraId="419B3283" w14:textId="64F15BFA" w:rsidR="002A1E88" w:rsidRPr="00D63DBE" w:rsidRDefault="002A1E88">
      <w:pPr>
        <w:rPr>
          <w:rFonts w:eastAsia="Malgun Gothic"/>
          <w:b/>
          <w:bCs/>
          <w:sz w:val="36"/>
          <w:szCs w:val="36"/>
          <w:lang w:eastAsia="ko-KR"/>
        </w:rPr>
      </w:pPr>
    </w:p>
    <w:p w14:paraId="0A444BCC" w14:textId="70D54A95" w:rsidR="00B451DA" w:rsidRDefault="00B451DA" w:rsidP="00681697">
      <w:pPr>
        <w:rPr>
          <w:bCs/>
          <w:color w:val="0432FF"/>
        </w:rPr>
      </w:pPr>
      <w:r w:rsidRPr="007169B1">
        <w:rPr>
          <w:b/>
          <w:bCs/>
          <w:sz w:val="36"/>
          <w:szCs w:val="36"/>
        </w:rPr>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10344DFC" w14:textId="37E24DFA" w:rsidR="004F4F29" w:rsidRDefault="004F4F29" w:rsidP="004F4F29">
      <w:pPr>
        <w:rPr>
          <w:bCs/>
        </w:rPr>
      </w:pPr>
      <w:r>
        <w:rPr>
          <w:bCs/>
        </w:rPr>
        <w:t>Assignments (#)</w:t>
      </w:r>
      <w:r>
        <w:rPr>
          <w:bCs/>
        </w:rPr>
        <w:tab/>
      </w:r>
      <w:r w:rsidR="00A464AB">
        <w:rPr>
          <w:rFonts w:eastAsia="Malgun Gothic" w:hint="eastAsia"/>
          <w:bCs/>
          <w:lang w:eastAsia="ko-KR"/>
        </w:rPr>
        <w:t>35</w:t>
      </w:r>
      <w:r>
        <w:rPr>
          <w:bCs/>
        </w:rPr>
        <w:t>%</w:t>
      </w:r>
      <w:r w:rsidRPr="004F4F29">
        <w:rPr>
          <w:bCs/>
        </w:rPr>
        <w:tab/>
      </w:r>
    </w:p>
    <w:p w14:paraId="41A07FFC" w14:textId="3AB0E723" w:rsidR="004F4F29" w:rsidRDefault="004F4F29" w:rsidP="004F4F29">
      <w:pPr>
        <w:rPr>
          <w:rFonts w:eastAsia="Malgun Gothic"/>
          <w:bCs/>
          <w:lang w:eastAsia="ko-KR"/>
        </w:rPr>
      </w:pPr>
      <w:r>
        <w:rPr>
          <w:bCs/>
        </w:rPr>
        <w:t>Midterm</w:t>
      </w:r>
      <w:r w:rsidR="00D63DBE">
        <w:rPr>
          <w:rFonts w:eastAsia="Malgun Gothic" w:hint="eastAsia"/>
          <w:bCs/>
          <w:lang w:eastAsia="ko-KR"/>
        </w:rPr>
        <w:t>1</w:t>
      </w:r>
      <w:r w:rsidR="009F1F74">
        <w:rPr>
          <w:bCs/>
        </w:rPr>
        <w:tab/>
      </w:r>
      <w:r>
        <w:rPr>
          <w:bCs/>
        </w:rPr>
        <w:tab/>
      </w:r>
      <w:r w:rsidR="00A464AB">
        <w:rPr>
          <w:rFonts w:eastAsia="Malgun Gothic" w:hint="eastAsia"/>
          <w:bCs/>
          <w:lang w:eastAsia="ko-KR"/>
        </w:rPr>
        <w:t>20</w:t>
      </w:r>
      <w:r>
        <w:rPr>
          <w:bCs/>
        </w:rPr>
        <w:t>%</w:t>
      </w:r>
    </w:p>
    <w:p w14:paraId="0B1D9A31" w14:textId="0D81B944" w:rsidR="00D63DBE" w:rsidRPr="00D63DBE" w:rsidRDefault="00D63DBE" w:rsidP="004F4F29">
      <w:pPr>
        <w:rPr>
          <w:rFonts w:eastAsia="Malgun Gothic"/>
          <w:bCs/>
          <w:lang w:eastAsia="ko-KR"/>
        </w:rPr>
      </w:pPr>
      <w:r>
        <w:rPr>
          <w:bCs/>
        </w:rPr>
        <w:t>Midterm</w:t>
      </w:r>
      <w:r>
        <w:rPr>
          <w:rFonts w:eastAsia="Malgun Gothic" w:hint="eastAsia"/>
          <w:bCs/>
          <w:lang w:eastAsia="ko-KR"/>
        </w:rPr>
        <w:t>2</w:t>
      </w:r>
      <w:r>
        <w:rPr>
          <w:bCs/>
        </w:rPr>
        <w:tab/>
      </w:r>
      <w:r>
        <w:rPr>
          <w:bCs/>
        </w:rPr>
        <w:tab/>
      </w:r>
      <w:r w:rsidR="00A464AB">
        <w:rPr>
          <w:rFonts w:eastAsia="Malgun Gothic" w:hint="eastAsia"/>
          <w:bCs/>
          <w:lang w:eastAsia="ko-KR"/>
        </w:rPr>
        <w:t>20</w:t>
      </w:r>
      <w:r>
        <w:rPr>
          <w:bCs/>
        </w:rPr>
        <w:t>%</w:t>
      </w:r>
    </w:p>
    <w:p w14:paraId="455AAC4E" w14:textId="40F65C83" w:rsidR="004F4F29" w:rsidRPr="004F4F29" w:rsidRDefault="004F4F29" w:rsidP="004F4F29">
      <w:pPr>
        <w:rPr>
          <w:bCs/>
        </w:rPr>
      </w:pPr>
      <w:r w:rsidRPr="004F4F29">
        <w:rPr>
          <w:bCs/>
        </w:rPr>
        <w:t>Final Exam</w:t>
      </w:r>
      <w:r w:rsidRPr="004F4F29">
        <w:rPr>
          <w:bCs/>
        </w:rPr>
        <w:tab/>
      </w:r>
      <w:r>
        <w:rPr>
          <w:bCs/>
        </w:rPr>
        <w:tab/>
      </w:r>
      <w:r w:rsidR="00D63DBE">
        <w:rPr>
          <w:rFonts w:eastAsia="Malgun Gothic" w:hint="eastAsia"/>
          <w:bCs/>
          <w:lang w:eastAsia="ko-KR"/>
        </w:rPr>
        <w:t>2</w:t>
      </w:r>
      <w:r w:rsidR="00A464AB">
        <w:rPr>
          <w:rFonts w:eastAsia="Malgun Gothic" w:hint="eastAsia"/>
          <w:bCs/>
          <w:lang w:eastAsia="ko-KR"/>
        </w:rPr>
        <w:t>5</w:t>
      </w:r>
      <w:r>
        <w:rPr>
          <w:bCs/>
        </w:rPr>
        <w:t>%</w:t>
      </w:r>
    </w:p>
    <w:p w14:paraId="6B7AEAD0" w14:textId="77777777" w:rsidR="00464EEA" w:rsidRDefault="00464EEA" w:rsidP="00D7028B">
      <w:pPr>
        <w:rPr>
          <w:rFonts w:eastAsia="Malgun Gothic"/>
          <w:bCs/>
          <w:color w:val="FF0000"/>
          <w:lang w:eastAsia="ko-KR"/>
        </w:rPr>
      </w:pPr>
    </w:p>
    <w:p w14:paraId="1129AE50" w14:textId="345FFC57" w:rsidR="007C0DA0" w:rsidRDefault="009A308E" w:rsidP="00D7028B">
      <w:pPr>
        <w:rPr>
          <w:rFonts w:eastAsia="Malgun Gothic"/>
          <w:bCs/>
          <w:lang w:eastAsia="ko-KR"/>
        </w:rPr>
      </w:pPr>
      <w:r w:rsidRPr="001A2DDA">
        <w:rPr>
          <w:rFonts w:eastAsia="Malgun Gothic" w:hint="eastAsia"/>
          <w:bCs/>
          <w:lang w:eastAsia="ko-KR"/>
        </w:rPr>
        <w:t xml:space="preserve">See Section 3 for </w:t>
      </w:r>
      <w:r w:rsidR="007C0DA0" w:rsidRPr="001A2DDA">
        <w:rPr>
          <w:rFonts w:eastAsia="Malgun Gothic" w:hint="eastAsia"/>
          <w:bCs/>
          <w:lang w:eastAsia="ko-KR"/>
        </w:rPr>
        <w:t xml:space="preserve">assignment due dates and tentative midterm dates. </w:t>
      </w:r>
    </w:p>
    <w:p w14:paraId="5B081DDA" w14:textId="77777777" w:rsidR="00AE0E80" w:rsidRDefault="00AE0E80" w:rsidP="00D7028B">
      <w:pPr>
        <w:rPr>
          <w:rFonts w:eastAsia="Malgun Gothic"/>
          <w:bCs/>
          <w:lang w:eastAsia="ko-KR"/>
        </w:rPr>
      </w:pPr>
    </w:p>
    <w:p w14:paraId="6913713B" w14:textId="77777777" w:rsidR="001A2DDA" w:rsidRDefault="001A2DDA" w:rsidP="00D7028B">
      <w:pPr>
        <w:rPr>
          <w:rFonts w:eastAsia="Malgun Gothic"/>
          <w:bCs/>
          <w:lang w:eastAsia="ko-KR"/>
        </w:rPr>
      </w:pPr>
    </w:p>
    <w:p w14:paraId="59B7B27F" w14:textId="45FD0ECF" w:rsidR="001A2DDA" w:rsidRPr="001A2DDA" w:rsidRDefault="001A2DDA" w:rsidP="00D7028B">
      <w:pPr>
        <w:rPr>
          <w:rFonts w:eastAsia="Malgun Gothic"/>
          <w:bCs/>
          <w:lang w:eastAsia="ko-KR"/>
        </w:rPr>
      </w:pPr>
      <w:r>
        <w:rPr>
          <w:rFonts w:eastAsia="Malgun Gothic" w:hint="eastAsia"/>
          <w:bCs/>
          <w:lang w:eastAsia="ko-KR"/>
        </w:rPr>
        <w:t>Tentatively, Makeup Midterm 1 will be held on Oct 11 and Makeup Midterm 2 will be held on Nov 8</w:t>
      </w:r>
      <w:r w:rsidR="00F93579">
        <w:rPr>
          <w:rFonts w:eastAsia="Malgun Gothic" w:hint="eastAsia"/>
          <w:bCs/>
          <w:lang w:eastAsia="ko-KR"/>
        </w:rPr>
        <w:t>, time and location TBA</w:t>
      </w:r>
    </w:p>
    <w:p w14:paraId="5F0DFFB2" w14:textId="77777777" w:rsidR="007C0DA0" w:rsidRPr="001A2DDA" w:rsidRDefault="007C0DA0" w:rsidP="00D7028B">
      <w:pPr>
        <w:rPr>
          <w:rFonts w:eastAsia="Malgun Gothic"/>
          <w:bCs/>
          <w:lang w:eastAsia="ko-KR"/>
        </w:rPr>
      </w:pPr>
    </w:p>
    <w:p w14:paraId="55582F31" w14:textId="343EBF1B" w:rsidR="004864CB" w:rsidRDefault="007C0DA0" w:rsidP="00D7028B">
      <w:pPr>
        <w:rPr>
          <w:rFonts w:eastAsia="Malgun Gothic"/>
          <w:bCs/>
          <w:lang w:eastAsia="ko-KR"/>
        </w:rPr>
      </w:pPr>
      <w:r w:rsidRPr="001A2DDA">
        <w:rPr>
          <w:rFonts w:eastAsia="Malgun Gothic" w:hint="eastAsia"/>
          <w:bCs/>
          <w:lang w:eastAsia="ko-KR"/>
        </w:rPr>
        <w:t>Assignment</w:t>
      </w:r>
      <w:r w:rsidR="004864CB" w:rsidRPr="001A2DDA">
        <w:rPr>
          <w:rFonts w:eastAsia="Malgun Gothic" w:hint="eastAsia"/>
          <w:bCs/>
          <w:lang w:eastAsia="ko-KR"/>
        </w:rPr>
        <w:t xml:space="preserve"> assignments will typically be released at least one week before they are </w:t>
      </w:r>
      <w:r w:rsidR="001A2DDA" w:rsidRPr="001A2DDA">
        <w:rPr>
          <w:rFonts w:eastAsia="Malgun Gothic" w:hint="eastAsia"/>
          <w:bCs/>
          <w:lang w:eastAsia="ko-KR"/>
        </w:rPr>
        <w:t>and will be due on the Friday of the week that they are due.</w:t>
      </w:r>
    </w:p>
    <w:p w14:paraId="77183A50" w14:textId="77777777" w:rsidR="00390DA3" w:rsidRDefault="00390DA3" w:rsidP="00D7028B">
      <w:pPr>
        <w:rPr>
          <w:rFonts w:eastAsia="Malgun Gothic"/>
          <w:bCs/>
          <w:lang w:eastAsia="ko-KR"/>
        </w:rPr>
      </w:pPr>
    </w:p>
    <w:p w14:paraId="23A2644E" w14:textId="2AC0FD42" w:rsidR="00390DA3" w:rsidRPr="00390DA3" w:rsidRDefault="00390DA3" w:rsidP="00390DA3">
      <w:pPr>
        <w:rPr>
          <w:rFonts w:eastAsia="Malgun Gothic"/>
          <w:b/>
          <w:lang w:eastAsia="ko-KR"/>
        </w:rPr>
      </w:pPr>
      <w:r w:rsidRPr="00390DA3">
        <w:rPr>
          <w:rFonts w:eastAsia="Malgun Gothic" w:hint="eastAsia"/>
          <w:b/>
          <w:lang w:eastAsia="ko-KR"/>
        </w:rPr>
        <w:t>Requirements on Assessment</w:t>
      </w:r>
      <w:r>
        <w:rPr>
          <w:rFonts w:eastAsia="Malgun Gothic" w:hint="eastAsia"/>
          <w:b/>
          <w:lang w:eastAsia="ko-KR"/>
        </w:rPr>
        <w:t xml:space="preserve"> Submissions</w:t>
      </w:r>
    </w:p>
    <w:p w14:paraId="2610A901" w14:textId="77777777" w:rsidR="00390DA3" w:rsidRDefault="00390DA3" w:rsidP="00390DA3">
      <w:pPr>
        <w:rPr>
          <w:rFonts w:eastAsia="Malgun Gothic"/>
          <w:bCs/>
          <w:lang w:eastAsia="ko-KR"/>
        </w:rPr>
      </w:pPr>
    </w:p>
    <w:p w14:paraId="134C39A5" w14:textId="76999F41" w:rsidR="00377345" w:rsidRDefault="00390DA3" w:rsidP="00390DA3">
      <w:pPr>
        <w:rPr>
          <w:rFonts w:eastAsia="Malgun Gothic"/>
          <w:bCs/>
          <w:lang w:eastAsia="ko-KR"/>
        </w:rPr>
      </w:pPr>
      <w:r>
        <w:rPr>
          <w:rFonts w:eastAsia="Malgun Gothic" w:hint="eastAsia"/>
          <w:bCs/>
          <w:lang w:eastAsia="ko-KR"/>
        </w:rPr>
        <w:t>Writings on assignment, midterm, and final exam submissions must be clear and legible to receive full credit.</w:t>
      </w:r>
      <w:r w:rsidR="00377345">
        <w:rPr>
          <w:rFonts w:eastAsia="Malgun Gothic" w:hint="eastAsia"/>
          <w:bCs/>
          <w:lang w:eastAsia="ko-KR"/>
        </w:rPr>
        <w:t xml:space="preserve"> Assignment submissions on Gradescope (See section 4) must be as PDF files. Students are encouraged, but not required, to submit assignments using typesetting software/software that displays mathematical notations LaTeX, TeX, and/or MathJax. Handwritten submissions that are scanned, photocopied, and/or photographed are also acceptable </w:t>
      </w:r>
      <w:r w:rsidR="00764DDA">
        <w:rPr>
          <w:rFonts w:eastAsia="Malgun Gothic" w:hint="eastAsia"/>
          <w:bCs/>
          <w:lang w:eastAsia="ko-KR"/>
        </w:rPr>
        <w:t xml:space="preserve">as long as </w:t>
      </w:r>
      <w:r w:rsidR="00377345">
        <w:rPr>
          <w:rFonts w:eastAsia="Malgun Gothic" w:hint="eastAsia"/>
          <w:bCs/>
          <w:lang w:eastAsia="ko-KR"/>
        </w:rPr>
        <w:t>they are clear and legible.</w:t>
      </w:r>
    </w:p>
    <w:p w14:paraId="7BBCBE6D" w14:textId="77777777" w:rsidR="00377345" w:rsidRDefault="00377345" w:rsidP="00390DA3">
      <w:pPr>
        <w:rPr>
          <w:rFonts w:eastAsia="Malgun Gothic"/>
          <w:bCs/>
          <w:lang w:eastAsia="ko-KR"/>
        </w:rPr>
      </w:pPr>
    </w:p>
    <w:p w14:paraId="79EB8DA9" w14:textId="7799CF23" w:rsidR="00390DA3" w:rsidRDefault="00390DA3" w:rsidP="00390DA3">
      <w:pPr>
        <w:rPr>
          <w:rFonts w:eastAsia="Malgun Gothic"/>
          <w:bCs/>
          <w:lang w:eastAsia="ko-KR"/>
        </w:rPr>
      </w:pPr>
      <w:r>
        <w:rPr>
          <w:rFonts w:eastAsia="Malgun Gothic" w:hint="eastAsia"/>
          <w:bCs/>
          <w:lang w:eastAsia="ko-KR"/>
        </w:rPr>
        <w:t xml:space="preserve">Unless otherwise specified, solutions to assignments, midterms, and the final exam must be justified and/or calculations must be shown </w:t>
      </w:r>
      <w:r w:rsidR="006B187A">
        <w:rPr>
          <w:rFonts w:eastAsia="Malgun Gothic" w:hint="eastAsia"/>
          <w:bCs/>
          <w:lang w:eastAsia="ko-KR"/>
        </w:rPr>
        <w:t xml:space="preserve">as appropriate </w:t>
      </w:r>
      <w:r>
        <w:rPr>
          <w:rFonts w:eastAsia="Malgun Gothic" w:hint="eastAsia"/>
          <w:bCs/>
          <w:lang w:eastAsia="ko-KR"/>
        </w:rPr>
        <w:t>to receive full credit.</w:t>
      </w:r>
    </w:p>
    <w:p w14:paraId="5CA67D3C" w14:textId="77777777" w:rsidR="00390DA3" w:rsidRDefault="00390DA3" w:rsidP="00390DA3">
      <w:pPr>
        <w:rPr>
          <w:rFonts w:eastAsia="Malgun Gothic"/>
          <w:bCs/>
          <w:lang w:eastAsia="ko-KR"/>
        </w:rPr>
      </w:pPr>
    </w:p>
    <w:p w14:paraId="7A1F55EA" w14:textId="322DBB04" w:rsidR="00390DA3" w:rsidRDefault="00390DA3" w:rsidP="00390DA3">
      <w:pPr>
        <w:rPr>
          <w:rFonts w:eastAsia="Malgun Gothic"/>
          <w:bCs/>
          <w:lang w:eastAsia="ko-KR"/>
        </w:rPr>
      </w:pPr>
      <w:r>
        <w:rPr>
          <w:rFonts w:eastAsia="Malgun Gothic" w:hint="eastAsia"/>
          <w:bCs/>
          <w:lang w:eastAsia="ko-KR"/>
        </w:rPr>
        <w:t xml:space="preserve">On the beginning of all assignment submissions, </w:t>
      </w:r>
      <w:r w:rsidRPr="006E6FBD">
        <w:rPr>
          <w:rFonts w:eastAsia="Malgun Gothic" w:hint="eastAsia"/>
          <w:b/>
          <w:lang w:eastAsia="ko-KR"/>
        </w:rPr>
        <w:t>students must</w:t>
      </w:r>
      <w:r>
        <w:rPr>
          <w:rFonts w:eastAsia="Malgun Gothic" w:hint="eastAsia"/>
          <w:bCs/>
          <w:lang w:eastAsia="ko-KR"/>
        </w:rPr>
        <w:t xml:space="preserve"> compile any sources other than the required textbooks (See Section 4)</w:t>
      </w:r>
      <w:r w:rsidR="0069360F">
        <w:rPr>
          <w:rFonts w:eastAsia="Malgun Gothic" w:hint="eastAsia"/>
          <w:bCs/>
          <w:lang w:eastAsia="ko-KR"/>
        </w:rPr>
        <w:t xml:space="preserve"> and lecture contents</w:t>
      </w:r>
      <w:r>
        <w:rPr>
          <w:rFonts w:eastAsia="Malgun Gothic" w:hint="eastAsia"/>
          <w:bCs/>
          <w:lang w:eastAsia="ko-KR"/>
        </w:rPr>
        <w:t xml:space="preserve"> that they may have consulted in formulating </w:t>
      </w:r>
      <w:r>
        <w:rPr>
          <w:rFonts w:eastAsia="Malgun Gothic" w:hint="eastAsia"/>
          <w:bCs/>
          <w:lang w:eastAsia="ko-KR"/>
        </w:rPr>
        <w:lastRenderedPageBreak/>
        <w:t>their solutions.</w:t>
      </w:r>
      <w:r w:rsidR="00377345">
        <w:rPr>
          <w:rFonts w:eastAsia="Malgun Gothic" w:hint="eastAsia"/>
          <w:bCs/>
          <w:lang w:eastAsia="ko-KR"/>
        </w:rPr>
        <w:t xml:space="preserve"> </w:t>
      </w:r>
      <w:r w:rsidR="00D76317">
        <w:rPr>
          <w:rFonts w:eastAsia="Malgun Gothic" w:hint="eastAsia"/>
          <w:bCs/>
          <w:lang w:eastAsia="ko-KR"/>
        </w:rPr>
        <w:t xml:space="preserve">Such </w:t>
      </w:r>
      <w:r w:rsidR="00013A4B">
        <w:rPr>
          <w:rFonts w:eastAsia="Malgun Gothic" w:hint="eastAsia"/>
          <w:bCs/>
          <w:lang w:eastAsia="ko-KR"/>
        </w:rPr>
        <w:t>s</w:t>
      </w:r>
      <w:r>
        <w:rPr>
          <w:rFonts w:eastAsia="Malgun Gothic" w:hint="eastAsia"/>
          <w:bCs/>
          <w:lang w:eastAsia="ko-KR"/>
        </w:rPr>
        <w:t xml:space="preserve">ources may </w:t>
      </w:r>
      <w:r>
        <w:rPr>
          <w:rFonts w:eastAsia="Malgun Gothic"/>
          <w:bCs/>
          <w:lang w:eastAsia="ko-KR"/>
        </w:rPr>
        <w:t>include</w:t>
      </w:r>
      <w:r>
        <w:rPr>
          <w:rFonts w:eastAsia="Malgun Gothic" w:hint="eastAsia"/>
          <w:bCs/>
          <w:lang w:eastAsia="ko-KR"/>
        </w:rPr>
        <w:t xml:space="preserve">, but are not limited to: </w:t>
      </w:r>
      <w:r w:rsidR="00973E3D">
        <w:rPr>
          <w:rFonts w:eastAsia="Malgun Gothic" w:hint="eastAsia"/>
          <w:bCs/>
          <w:lang w:eastAsia="ko-KR"/>
        </w:rPr>
        <w:t>collaborations/</w:t>
      </w:r>
      <w:r>
        <w:rPr>
          <w:rFonts w:eastAsia="Malgun Gothic" w:hint="eastAsia"/>
          <w:bCs/>
          <w:lang w:eastAsia="ko-KR"/>
        </w:rPr>
        <w:t xml:space="preserve">discussions with other </w:t>
      </w:r>
      <w:r>
        <w:rPr>
          <w:rFonts w:eastAsia="Malgun Gothic"/>
          <w:bCs/>
          <w:lang w:eastAsia="ko-KR"/>
        </w:rPr>
        <w:t>people</w:t>
      </w:r>
      <w:r>
        <w:rPr>
          <w:rFonts w:eastAsia="Malgun Gothic" w:hint="eastAsia"/>
          <w:bCs/>
          <w:lang w:eastAsia="ko-KR"/>
        </w:rPr>
        <w:t xml:space="preserve"> (including, but not limited to, the instructor and other students), Internet resources, articles or textbooks other than those listed in Section 4, AI or ML models or interfaces thereof</w:t>
      </w:r>
      <w:r w:rsidR="000025F4">
        <w:rPr>
          <w:rFonts w:eastAsia="MS Mincho" w:hint="eastAsia"/>
          <w:bCs/>
          <w:lang w:eastAsia="ja-JP"/>
        </w:rPr>
        <w:t xml:space="preserve"> </w:t>
      </w:r>
      <w:r w:rsidR="000025F4">
        <w:rPr>
          <w:rFonts w:eastAsia="Malgun Gothic" w:hint="eastAsia"/>
          <w:bCs/>
          <w:lang w:eastAsia="ko-KR"/>
        </w:rPr>
        <w:t>(students are advised, however, that AI or ML models often generate inaccurate and even incoherent statements and that students are responsible for all statements that they include in their assignment submissions)</w:t>
      </w:r>
      <w:r>
        <w:rPr>
          <w:rFonts w:eastAsia="Malgun Gothic" w:hint="eastAsia"/>
          <w:bCs/>
          <w:lang w:eastAsia="ko-KR"/>
        </w:rPr>
        <w:t>, and computer software (such as SageMath). The compilation of these sources should include a brief description of how to identify these sources. The following is a list recommending students on how to identify the aforementioned potential sources:</w:t>
      </w:r>
    </w:p>
    <w:p w14:paraId="1625154E" w14:textId="77777777" w:rsidR="009B1790" w:rsidRPr="004A0D88" w:rsidRDefault="009B1790" w:rsidP="00390DA3">
      <w:pPr>
        <w:rPr>
          <w:rFonts w:eastAsia="Malgun Gothic"/>
          <w:lang w:eastAsia="ko-KR"/>
        </w:rPr>
      </w:pPr>
    </w:p>
    <w:p w14:paraId="1F2FDA29" w14:textId="28283628" w:rsidR="00390DA3" w:rsidRPr="004A0D88" w:rsidRDefault="00390DA3" w:rsidP="00390DA3">
      <w:pPr>
        <w:pStyle w:val="ListParagraph"/>
        <w:numPr>
          <w:ilvl w:val="0"/>
          <w:numId w:val="6"/>
        </w:numPr>
        <w:rPr>
          <w:rFonts w:ascii="Times New Roman" w:eastAsia="Malgun Gothic" w:hAnsi="Times New Roman" w:cs="Times New Roman"/>
          <w:lang w:eastAsia="ko-KR"/>
        </w:rPr>
      </w:pPr>
      <w:r w:rsidRPr="004A0D88">
        <w:rPr>
          <w:rFonts w:ascii="Times New Roman" w:eastAsia="Malgun Gothic" w:hAnsi="Times New Roman" w:cs="Times New Roman"/>
          <w:lang w:eastAsia="ko-KR"/>
        </w:rPr>
        <w:t xml:space="preserve">For </w:t>
      </w:r>
      <w:r w:rsidR="00973E3D" w:rsidRPr="004A0D88">
        <w:rPr>
          <w:rFonts w:ascii="Times New Roman" w:eastAsia="Malgun Gothic" w:hAnsi="Times New Roman" w:cs="Times New Roman"/>
          <w:lang w:eastAsia="ko-KR"/>
        </w:rPr>
        <w:t>collaborations/</w:t>
      </w:r>
      <w:r w:rsidRPr="004A0D88">
        <w:rPr>
          <w:rFonts w:ascii="Times New Roman" w:eastAsia="Malgun Gothic" w:hAnsi="Times New Roman" w:cs="Times New Roman"/>
          <w:lang w:eastAsia="ko-KR"/>
        </w:rPr>
        <w:t>discussions with other people: describe who these people are</w:t>
      </w:r>
      <w:r w:rsidR="00D76317" w:rsidRPr="004A0D88">
        <w:rPr>
          <w:rFonts w:ascii="Times New Roman" w:eastAsia="Malgun Gothic" w:hAnsi="Times New Roman" w:cs="Times New Roman"/>
          <w:lang w:eastAsia="ko-KR"/>
        </w:rPr>
        <w:t>, say by listing their names</w:t>
      </w:r>
      <w:r w:rsidR="00633A6F" w:rsidRPr="004A0D88">
        <w:rPr>
          <w:rFonts w:ascii="Times New Roman" w:eastAsia="Malgun Gothic" w:hAnsi="Times New Roman" w:cs="Times New Roman"/>
          <w:lang w:eastAsia="ko-KR"/>
        </w:rPr>
        <w:t xml:space="preserve"> (Unless an individual wishes to remain anonymous)</w:t>
      </w:r>
      <w:r w:rsidR="00D76317" w:rsidRPr="004A0D88">
        <w:rPr>
          <w:rFonts w:ascii="Times New Roman" w:eastAsia="Malgun Gothic" w:hAnsi="Times New Roman" w:cs="Times New Roman"/>
          <w:lang w:eastAsia="ko-KR"/>
        </w:rPr>
        <w:t xml:space="preserve"> and relationship to the submitter of the assignment (e.g. friend, classmate, instructor).</w:t>
      </w:r>
    </w:p>
    <w:p w14:paraId="09D11CF5" w14:textId="77777777" w:rsidR="00390DA3" w:rsidRPr="004A0D88" w:rsidRDefault="00390DA3" w:rsidP="00390DA3">
      <w:pPr>
        <w:pStyle w:val="ListParagraph"/>
        <w:numPr>
          <w:ilvl w:val="0"/>
          <w:numId w:val="6"/>
        </w:numPr>
        <w:rPr>
          <w:rFonts w:ascii="Times New Roman" w:eastAsia="Malgun Gothic" w:hAnsi="Times New Roman" w:cs="Times New Roman"/>
          <w:lang w:eastAsia="ko-KR"/>
        </w:rPr>
      </w:pPr>
      <w:r w:rsidRPr="004A0D88">
        <w:rPr>
          <w:rFonts w:ascii="Times New Roman" w:eastAsia="Malgun Gothic" w:hAnsi="Times New Roman" w:cs="Times New Roman"/>
          <w:lang w:eastAsia="ko-KR"/>
        </w:rPr>
        <w:t>For Internet resources: write out/copy and paste the URL of the web page consulted.</w:t>
      </w:r>
    </w:p>
    <w:p w14:paraId="3650901D" w14:textId="28478C27" w:rsidR="00390DA3" w:rsidRPr="004A0D88" w:rsidRDefault="00390DA3" w:rsidP="00390DA3">
      <w:pPr>
        <w:pStyle w:val="ListParagraph"/>
        <w:numPr>
          <w:ilvl w:val="0"/>
          <w:numId w:val="6"/>
        </w:numPr>
        <w:rPr>
          <w:rFonts w:ascii="Times New Roman" w:eastAsia="Malgun Gothic" w:hAnsi="Times New Roman" w:cs="Times New Roman"/>
          <w:lang w:eastAsia="ko-KR"/>
        </w:rPr>
      </w:pPr>
      <w:r w:rsidRPr="004A0D88">
        <w:rPr>
          <w:rFonts w:ascii="Times New Roman" w:eastAsia="Malgun Gothic" w:hAnsi="Times New Roman" w:cs="Times New Roman"/>
          <w:lang w:eastAsia="ko-KR"/>
        </w:rPr>
        <w:t>For articles or textbooks other than those listed in Section 4: indicate the title, author, and journal/publisher as available</w:t>
      </w:r>
      <w:r w:rsidR="00C84D55" w:rsidRPr="004A0D88">
        <w:rPr>
          <w:rFonts w:ascii="Times New Roman" w:eastAsia="Malgun Gothic" w:hAnsi="Times New Roman" w:cs="Times New Roman"/>
          <w:lang w:eastAsia="ko-KR"/>
        </w:rPr>
        <w:t>, along with identifying information on which parts were specifically consulted (e.g. page number, theorem number</w:t>
      </w:r>
      <w:r w:rsidR="005F711C" w:rsidRPr="004A0D88">
        <w:rPr>
          <w:rFonts w:ascii="Times New Roman" w:eastAsia="Malgun Gothic" w:hAnsi="Times New Roman" w:cs="Times New Roman"/>
          <w:lang w:eastAsia="ko-KR"/>
        </w:rPr>
        <w:t>, section number</w:t>
      </w:r>
      <w:r w:rsidR="00C84D55" w:rsidRPr="004A0D88">
        <w:rPr>
          <w:rFonts w:ascii="Times New Roman" w:eastAsia="Malgun Gothic" w:hAnsi="Times New Roman" w:cs="Times New Roman"/>
          <w:lang w:eastAsia="ko-KR"/>
        </w:rPr>
        <w:t xml:space="preserve">) </w:t>
      </w:r>
      <w:r w:rsidRPr="004A0D88">
        <w:rPr>
          <w:rFonts w:ascii="Times New Roman" w:eastAsia="Malgun Gothic" w:hAnsi="Times New Roman" w:cs="Times New Roman"/>
          <w:lang w:eastAsia="ko-KR"/>
        </w:rPr>
        <w:t>.</w:t>
      </w:r>
    </w:p>
    <w:p w14:paraId="4BB56959" w14:textId="77777777" w:rsidR="00390DA3" w:rsidRPr="004A0D88" w:rsidRDefault="00390DA3" w:rsidP="00390DA3">
      <w:pPr>
        <w:pStyle w:val="ListParagraph"/>
        <w:numPr>
          <w:ilvl w:val="0"/>
          <w:numId w:val="6"/>
        </w:numPr>
        <w:rPr>
          <w:rFonts w:ascii="Times New Roman" w:eastAsia="Malgun Gothic" w:hAnsi="Times New Roman" w:cs="Times New Roman"/>
          <w:lang w:eastAsia="ko-KR"/>
        </w:rPr>
      </w:pPr>
      <w:r w:rsidRPr="004A0D88">
        <w:rPr>
          <w:rFonts w:ascii="Times New Roman" w:eastAsia="Malgun Gothic" w:hAnsi="Times New Roman" w:cs="Times New Roman"/>
          <w:lang w:eastAsia="ko-KR"/>
        </w:rPr>
        <w:t>For AI or ML models or interfaces therefore: indicate which AI or ML models (e.g. GPT3.5, GPT4, Llama3.1) or interfaces (ChatGPT, perplexity.ai) were used, and summarize what prompts were inputted into said models or interfaces and what responses were outputted.</w:t>
      </w:r>
    </w:p>
    <w:p w14:paraId="099759BF" w14:textId="0CD8F4BB" w:rsidR="00390DA3" w:rsidRPr="004A0D88" w:rsidRDefault="00390DA3" w:rsidP="00390DA3">
      <w:pPr>
        <w:pStyle w:val="ListParagraph"/>
        <w:numPr>
          <w:ilvl w:val="0"/>
          <w:numId w:val="6"/>
        </w:numPr>
        <w:rPr>
          <w:rFonts w:ascii="Times New Roman" w:eastAsia="Malgun Gothic" w:hAnsi="Times New Roman" w:cs="Times New Roman"/>
          <w:lang w:eastAsia="ko-KR"/>
        </w:rPr>
      </w:pPr>
      <w:r w:rsidRPr="004A0D88">
        <w:rPr>
          <w:rFonts w:ascii="Times New Roman" w:eastAsia="Malgun Gothic" w:hAnsi="Times New Roman" w:cs="Times New Roman"/>
          <w:lang w:eastAsia="ko-KR"/>
        </w:rPr>
        <w:t xml:space="preserve">For computer software (such as SageMath): </w:t>
      </w:r>
      <w:r w:rsidR="00377345" w:rsidRPr="004A0D88">
        <w:rPr>
          <w:rFonts w:ascii="Times New Roman" w:eastAsia="Malgun Gothic" w:hAnsi="Times New Roman" w:cs="Times New Roman"/>
          <w:lang w:eastAsia="ko-KR"/>
        </w:rPr>
        <w:t xml:space="preserve">summarize what kinds of computations were performed or include a screenshot of </w:t>
      </w:r>
      <w:r w:rsidR="00DA3F3A" w:rsidRPr="004A0D88">
        <w:rPr>
          <w:rFonts w:ascii="Times New Roman" w:eastAsia="Malgun Gothic" w:hAnsi="Times New Roman" w:cs="Times New Roman"/>
          <w:lang w:eastAsia="ko-KR"/>
        </w:rPr>
        <w:t>relevant code.</w:t>
      </w:r>
    </w:p>
    <w:p w14:paraId="5217E651" w14:textId="77777777" w:rsidR="00390DA3" w:rsidRDefault="00390DA3" w:rsidP="00D7028B">
      <w:pPr>
        <w:rPr>
          <w:rFonts w:eastAsia="Malgun Gothic"/>
          <w:bCs/>
          <w:lang w:eastAsia="ko-KR"/>
        </w:rPr>
      </w:pPr>
    </w:p>
    <w:p w14:paraId="5A63FD30" w14:textId="48F80952" w:rsidR="00F16CCB" w:rsidRDefault="00F16CCB" w:rsidP="00D7028B">
      <w:pPr>
        <w:rPr>
          <w:rFonts w:eastAsia="Malgun Gothic"/>
          <w:bCs/>
          <w:lang w:eastAsia="ko-KR"/>
        </w:rPr>
      </w:pPr>
      <w:r>
        <w:rPr>
          <w:rFonts w:eastAsia="Malgun Gothic" w:hint="eastAsia"/>
          <w:bCs/>
          <w:lang w:eastAsia="ko-KR"/>
        </w:rPr>
        <w:t>Here is a sample statement that compiles sources:</w:t>
      </w:r>
    </w:p>
    <w:p w14:paraId="6B5D0A4F" w14:textId="77777777" w:rsidR="00CB1EBE" w:rsidRDefault="00CB1EBE" w:rsidP="00D7028B">
      <w:pPr>
        <w:rPr>
          <w:rFonts w:eastAsia="Malgun Gothic"/>
          <w:bCs/>
          <w:lang w:eastAsia="ko-KR"/>
        </w:rPr>
      </w:pPr>
    </w:p>
    <w:p w14:paraId="4EBA3BB6" w14:textId="6DFD750B" w:rsidR="00F16CCB" w:rsidRPr="00B97892" w:rsidRDefault="00F16CCB" w:rsidP="00946401">
      <w:pPr>
        <w:ind w:left="720"/>
        <w:rPr>
          <w:rFonts w:eastAsia="Malgun Gothic"/>
          <w:bCs/>
          <w:lang w:eastAsia="ko-KR"/>
        </w:rPr>
      </w:pPr>
      <w:r>
        <w:rPr>
          <w:rFonts w:eastAsia="Malgun Gothic" w:hint="eastAsia"/>
          <w:bCs/>
          <w:lang w:eastAsia="ko-KR"/>
        </w:rPr>
        <w:t xml:space="preserve">Sources consulted: I </w:t>
      </w:r>
      <w:r w:rsidR="00946401">
        <w:rPr>
          <w:rFonts w:eastAsia="Malgun Gothic" w:hint="eastAsia"/>
          <w:bCs/>
          <w:lang w:eastAsia="ko-KR"/>
        </w:rPr>
        <w:t xml:space="preserve">collaborated with classmates A, B, along with a friend who wishes to remain anonymous.  I </w:t>
      </w:r>
      <w:r w:rsidR="00A9332D">
        <w:rPr>
          <w:rFonts w:eastAsia="Malgun Gothic" w:hint="eastAsia"/>
          <w:bCs/>
          <w:lang w:eastAsia="ko-KR"/>
        </w:rPr>
        <w:t xml:space="preserve">also </w:t>
      </w:r>
      <w:r w:rsidR="00946401">
        <w:rPr>
          <w:rFonts w:eastAsia="Malgun Gothic" w:hint="eastAsia"/>
          <w:bCs/>
          <w:lang w:eastAsia="ko-KR"/>
        </w:rPr>
        <w:t xml:space="preserve">consulted the following webpages: </w:t>
      </w:r>
      <w:r w:rsidR="00946401" w:rsidRPr="00946401">
        <w:rPr>
          <w:rFonts w:eastAsia="Malgun Gothic" w:hint="eastAsia"/>
          <w:bCs/>
          <w:lang w:eastAsia="ko-KR"/>
        </w:rPr>
        <w:t>https://www.blahblahblah.com/weeemathisfun</w:t>
      </w:r>
      <w:r w:rsidR="00946401">
        <w:rPr>
          <w:rFonts w:eastAsia="Malgun Gothic" w:hint="eastAsia"/>
          <w:bCs/>
          <w:lang w:eastAsia="ko-KR"/>
        </w:rPr>
        <w:t xml:space="preserve">, </w:t>
      </w:r>
      <w:r w:rsidR="00946401" w:rsidRPr="00946401">
        <w:rPr>
          <w:rFonts w:eastAsia="Malgun Gothic" w:hint="eastAsia"/>
          <w:bCs/>
          <w:lang w:eastAsia="ko-KR"/>
        </w:rPr>
        <w:t>https://www.numbertheoryismindnumbing.com/lalalala</w:t>
      </w:r>
      <w:r w:rsidR="00946401">
        <w:rPr>
          <w:rFonts w:eastAsia="Malgun Gothic" w:hint="eastAsia"/>
          <w:bCs/>
          <w:lang w:eastAsia="ko-KR"/>
        </w:rPr>
        <w:t xml:space="preserve"> . I also consulted Section 1.1.1 of the January 23, 2017 version of William Stein</w:t>
      </w:r>
      <w:r w:rsidR="00946401">
        <w:rPr>
          <w:rFonts w:eastAsia="Malgun Gothic"/>
          <w:bCs/>
          <w:lang w:eastAsia="ko-KR"/>
        </w:rPr>
        <w:t>’</w:t>
      </w:r>
      <w:r w:rsidR="00946401">
        <w:rPr>
          <w:rFonts w:eastAsia="Malgun Gothic" w:hint="eastAsia"/>
          <w:bCs/>
          <w:lang w:eastAsia="ko-KR"/>
        </w:rPr>
        <w:t xml:space="preserve">s </w:t>
      </w:r>
      <w:r w:rsidR="00946401" w:rsidRPr="00946401">
        <w:rPr>
          <w:rFonts w:eastAsia="Malgun Gothic" w:hint="eastAsia"/>
          <w:bCs/>
          <w:i/>
          <w:iCs/>
          <w:lang w:eastAsia="ko-KR"/>
        </w:rPr>
        <w:t>Elementary Number Theory: Primes, Congruences, and Secrets</w:t>
      </w:r>
      <w:r w:rsidR="00A9332D">
        <w:rPr>
          <w:rFonts w:eastAsia="Malgun Gothic" w:hint="eastAsia"/>
          <w:bCs/>
          <w:lang w:eastAsia="ko-KR"/>
        </w:rPr>
        <w:t xml:space="preserve">. I also consulted </w:t>
      </w:r>
      <w:r w:rsidR="00B97892">
        <w:rPr>
          <w:rFonts w:eastAsia="Malgun Gothic" w:hint="eastAsia"/>
          <w:bCs/>
          <w:lang w:eastAsia="ko-KR"/>
        </w:rPr>
        <w:t xml:space="preserve">perplexity.ai </w:t>
      </w:r>
      <w:r w:rsidR="00A9332D">
        <w:rPr>
          <w:rFonts w:eastAsia="Malgun Gothic" w:hint="eastAsia"/>
          <w:bCs/>
          <w:lang w:eastAsia="ko-KR"/>
        </w:rPr>
        <w:t xml:space="preserve">with the following prompt </w:t>
      </w:r>
      <w:r w:rsidR="00B97892">
        <w:rPr>
          <w:rFonts w:eastAsia="Malgun Gothic"/>
          <w:bCs/>
          <w:lang w:eastAsia="ko-KR"/>
        </w:rPr>
        <w:t>“</w:t>
      </w:r>
      <w:r w:rsidR="00A9332D">
        <w:rPr>
          <w:rFonts w:eastAsia="Malgun Gothic" w:hint="eastAsia"/>
          <w:bCs/>
          <w:lang w:eastAsia="ko-KR"/>
        </w:rPr>
        <w:t xml:space="preserve">Can negative numbers be </w:t>
      </w:r>
      <w:r w:rsidR="00B97892">
        <w:rPr>
          <w:rFonts w:eastAsia="Malgun Gothic" w:hint="eastAsia"/>
          <w:bCs/>
          <w:lang w:eastAsia="ko-KR"/>
        </w:rPr>
        <w:t>prime numbers?</w:t>
      </w:r>
      <w:r w:rsidR="00B97892">
        <w:rPr>
          <w:rFonts w:eastAsia="Malgun Gothic"/>
          <w:bCs/>
          <w:lang w:eastAsia="ko-KR"/>
        </w:rPr>
        <w:t>”</w:t>
      </w:r>
      <w:r w:rsidR="00B97892">
        <w:rPr>
          <w:rFonts w:eastAsia="Malgun Gothic" w:hint="eastAsia"/>
          <w:bCs/>
          <w:lang w:eastAsia="ko-KR"/>
        </w:rPr>
        <w:t xml:space="preserve"> to which it responded that </w:t>
      </w:r>
      <w:r w:rsidR="00B97892">
        <w:rPr>
          <w:rFonts w:eastAsia="Malgun Gothic"/>
          <w:bCs/>
          <w:lang w:eastAsia="ko-KR"/>
        </w:rPr>
        <w:t>“…</w:t>
      </w:r>
      <w:r w:rsidR="00B97892">
        <w:rPr>
          <w:rFonts w:eastAsia="Malgun Gothic" w:hint="eastAsia"/>
          <w:bCs/>
          <w:lang w:eastAsia="ko-KR"/>
        </w:rPr>
        <w:t>negative numbers cannot be prime numbers</w:t>
      </w:r>
      <w:r w:rsidR="00B97892">
        <w:rPr>
          <w:rFonts w:eastAsia="Malgun Gothic"/>
          <w:bCs/>
          <w:lang w:eastAsia="ko-KR"/>
        </w:rPr>
        <w:t>…”</w:t>
      </w:r>
      <w:r w:rsidR="00B97892">
        <w:rPr>
          <w:rFonts w:eastAsia="Malgun Gothic" w:hint="eastAsia"/>
          <w:bCs/>
          <w:lang w:eastAsia="ko-KR"/>
        </w:rPr>
        <w:t xml:space="preserve"> and listed reasons why, and yet suggested that </w:t>
      </w:r>
      <w:r w:rsidR="00B97892">
        <w:rPr>
          <w:rFonts w:eastAsia="Malgun Gothic"/>
          <w:bCs/>
          <w:lang w:eastAsia="ko-KR"/>
        </w:rPr>
        <w:t>“</w:t>
      </w:r>
      <w:r w:rsidR="00B97892">
        <w:rPr>
          <w:rFonts w:eastAsia="Malgun Gothic" w:hint="eastAsia"/>
          <w:bCs/>
          <w:lang w:eastAsia="ko-KR"/>
        </w:rPr>
        <w:t xml:space="preserve">researchers might explore concepts like </w:t>
      </w:r>
      <w:r w:rsidR="00B97892">
        <w:rPr>
          <w:rFonts w:eastAsia="Malgun Gothic"/>
          <w:bCs/>
          <w:lang w:eastAsia="ko-KR"/>
        </w:rPr>
        <w:t>‘</w:t>
      </w:r>
      <w:r w:rsidR="00B97892">
        <w:rPr>
          <w:rFonts w:eastAsia="Malgun Gothic" w:hint="eastAsia"/>
          <w:bCs/>
          <w:lang w:eastAsia="ko-KR"/>
        </w:rPr>
        <w:t>negative primes</w:t>
      </w:r>
      <w:r w:rsidR="00B97892">
        <w:rPr>
          <w:rFonts w:eastAsia="Malgun Gothic"/>
          <w:bCs/>
          <w:lang w:eastAsia="ko-KR"/>
        </w:rPr>
        <w:t>’</w:t>
      </w:r>
      <w:r w:rsidR="00B97892">
        <w:rPr>
          <w:rFonts w:eastAsia="Malgun Gothic" w:hint="eastAsia"/>
          <w:bCs/>
          <w:lang w:eastAsia="ko-KR"/>
        </w:rPr>
        <w:t xml:space="preserve"> with modified definitions</w:t>
      </w:r>
      <w:r w:rsidR="0007792A">
        <w:rPr>
          <w:rFonts w:eastAsia="MS Mincho"/>
          <w:bCs/>
          <w:lang w:eastAsia="ja-JP"/>
        </w:rPr>
        <w:t>”</w:t>
      </w:r>
      <w:r w:rsidR="00332340">
        <w:rPr>
          <w:rFonts w:eastAsia="Malgun Gothic" w:hint="eastAsia"/>
          <w:bCs/>
          <w:lang w:eastAsia="ko-KR"/>
        </w:rPr>
        <w:t xml:space="preserve">. Lastly, I used the following code via SageMath: `Integer(1001).next_prime()` to find the </w:t>
      </w:r>
      <w:r w:rsidR="00224CF2">
        <w:rPr>
          <w:rFonts w:eastAsia="Malgun Gothic" w:hint="eastAsia"/>
          <w:bCs/>
          <w:lang w:eastAsia="ko-KR"/>
        </w:rPr>
        <w:t xml:space="preserve">next </w:t>
      </w:r>
      <w:r w:rsidR="00332340">
        <w:rPr>
          <w:rFonts w:eastAsia="Malgun Gothic" w:hint="eastAsia"/>
          <w:bCs/>
          <w:lang w:eastAsia="ko-KR"/>
        </w:rPr>
        <w:t xml:space="preserve">prime number </w:t>
      </w:r>
      <w:r w:rsidR="00CA0C32">
        <w:rPr>
          <w:rFonts w:eastAsia="Malgun Gothic" w:hint="eastAsia"/>
          <w:bCs/>
          <w:lang w:eastAsia="ko-KR"/>
        </w:rPr>
        <w:t xml:space="preserve">after </w:t>
      </w:r>
      <w:r w:rsidR="00332340">
        <w:rPr>
          <w:rFonts w:eastAsia="Malgun Gothic" w:hint="eastAsia"/>
          <w:bCs/>
          <w:lang w:eastAsia="ko-KR"/>
        </w:rPr>
        <w:t xml:space="preserve">1001. </w:t>
      </w:r>
    </w:p>
    <w:p w14:paraId="77B6A030" w14:textId="77777777" w:rsidR="00F16CCB" w:rsidRDefault="00F16CCB" w:rsidP="00D7028B">
      <w:pPr>
        <w:rPr>
          <w:rFonts w:eastAsia="Malgun Gothic"/>
          <w:bCs/>
          <w:lang w:eastAsia="ko-KR"/>
        </w:rPr>
      </w:pPr>
    </w:p>
    <w:p w14:paraId="48A69699" w14:textId="34869361" w:rsidR="00D76317" w:rsidRDefault="00D76317" w:rsidP="00D7028B">
      <w:pPr>
        <w:rPr>
          <w:rFonts w:eastAsia="Malgun Gothic"/>
          <w:bCs/>
          <w:lang w:eastAsia="ko-KR"/>
        </w:rPr>
      </w:pPr>
      <w:r>
        <w:rPr>
          <w:rFonts w:eastAsia="Malgun Gothic" w:hint="eastAsia"/>
          <w:bCs/>
          <w:lang w:eastAsia="ko-KR"/>
        </w:rPr>
        <w:t>If no sources were consulted in formulating the solutions to the assignment</w:t>
      </w:r>
      <w:r w:rsidR="000C2402">
        <w:rPr>
          <w:rFonts w:eastAsia="Malgun Gothic" w:hint="eastAsia"/>
          <w:bCs/>
          <w:lang w:eastAsia="ko-KR"/>
        </w:rPr>
        <w:t xml:space="preserve"> submission</w:t>
      </w:r>
      <w:r>
        <w:rPr>
          <w:rFonts w:eastAsia="Malgun Gothic" w:hint="eastAsia"/>
          <w:bCs/>
          <w:lang w:eastAsia="ko-KR"/>
        </w:rPr>
        <w:t xml:space="preserve">, then the compilation must indicated as such, for example by stating </w:t>
      </w:r>
      <w:r>
        <w:rPr>
          <w:rFonts w:eastAsia="Malgun Gothic"/>
          <w:bCs/>
          <w:lang w:eastAsia="ko-KR"/>
        </w:rPr>
        <w:t>“</w:t>
      </w:r>
      <w:r w:rsidRPr="00D76317">
        <w:rPr>
          <w:rFonts w:eastAsia="Malgun Gothic" w:hint="eastAsia"/>
          <w:b/>
          <w:lang w:eastAsia="ko-KR"/>
        </w:rPr>
        <w:t>Sources consulted: None</w:t>
      </w:r>
      <w:r>
        <w:rPr>
          <w:rFonts w:eastAsia="Malgun Gothic"/>
          <w:bCs/>
          <w:lang w:eastAsia="ko-KR"/>
        </w:rPr>
        <w:t>”</w:t>
      </w:r>
      <w:r>
        <w:rPr>
          <w:rFonts w:eastAsia="Malgun Gothic" w:hint="eastAsia"/>
          <w:bCs/>
          <w:lang w:eastAsia="ko-KR"/>
        </w:rPr>
        <w:t>.</w:t>
      </w:r>
    </w:p>
    <w:p w14:paraId="383A8D72" w14:textId="1822319B" w:rsidR="00E36D01" w:rsidRPr="00D76317" w:rsidRDefault="00E36D01" w:rsidP="00D7028B">
      <w:pPr>
        <w:rPr>
          <w:rFonts w:eastAsia="Malgun Gothic"/>
          <w:bCs/>
          <w:lang w:eastAsia="ko-KR"/>
        </w:rPr>
      </w:pPr>
    </w:p>
    <w:p w14:paraId="0B97A393" w14:textId="499EC1A5" w:rsidR="00D76317" w:rsidRPr="006D6972" w:rsidRDefault="00D76317" w:rsidP="00D7028B">
      <w:pPr>
        <w:rPr>
          <w:rFonts w:eastAsia="Malgun Gothic"/>
          <w:bCs/>
          <w:lang w:eastAsia="ko-KR"/>
        </w:rPr>
      </w:pPr>
      <w:r>
        <w:rPr>
          <w:rFonts w:eastAsia="Malgun Gothic" w:hint="eastAsia"/>
          <w:bCs/>
          <w:lang w:eastAsia="ko-KR"/>
        </w:rPr>
        <w:t xml:space="preserve">Each Gradescope assignment will have a place where these compilations </w:t>
      </w:r>
      <w:r w:rsidR="00DF6499">
        <w:rPr>
          <w:rFonts w:eastAsia="Malgun Gothic" w:hint="eastAsia"/>
          <w:bCs/>
          <w:lang w:eastAsia="ko-KR"/>
        </w:rPr>
        <w:t xml:space="preserve">are to </w:t>
      </w:r>
      <w:r>
        <w:rPr>
          <w:rFonts w:eastAsia="Malgun Gothic" w:hint="eastAsia"/>
          <w:bCs/>
          <w:lang w:eastAsia="ko-KR"/>
        </w:rPr>
        <w:t xml:space="preserve">be submitted. </w:t>
      </w:r>
      <w:r w:rsidR="00E36D01">
        <w:rPr>
          <w:rFonts w:eastAsia="Malgun Gothic" w:hint="eastAsia"/>
          <w:bCs/>
          <w:lang w:eastAsia="ko-KR"/>
        </w:rPr>
        <w:t>All solutions in assignment submissions must be formulated in the submitter</w:t>
      </w:r>
      <w:r w:rsidR="00E36D01">
        <w:rPr>
          <w:rFonts w:eastAsia="Malgun Gothic"/>
          <w:bCs/>
          <w:lang w:eastAsia="ko-KR"/>
        </w:rPr>
        <w:t>’</w:t>
      </w:r>
      <w:r w:rsidR="00E36D01">
        <w:rPr>
          <w:rFonts w:eastAsia="Malgun Gothic" w:hint="eastAsia"/>
          <w:bCs/>
          <w:lang w:eastAsia="ko-KR"/>
        </w:rPr>
        <w:t xml:space="preserve">s </w:t>
      </w:r>
      <w:r w:rsidR="00E36D01">
        <w:rPr>
          <w:rFonts w:eastAsia="Malgun Gothic"/>
          <w:bCs/>
          <w:lang w:eastAsia="ko-KR"/>
        </w:rPr>
        <w:t>“</w:t>
      </w:r>
      <w:r w:rsidR="00E36D01">
        <w:rPr>
          <w:rFonts w:eastAsia="Malgun Gothic" w:hint="eastAsia"/>
          <w:bCs/>
          <w:lang w:eastAsia="ko-KR"/>
        </w:rPr>
        <w:t>own words</w:t>
      </w:r>
      <w:r w:rsidR="00E36D01">
        <w:rPr>
          <w:rFonts w:eastAsia="Malgun Gothic"/>
          <w:bCs/>
          <w:lang w:eastAsia="ko-KR"/>
        </w:rPr>
        <w:t>”</w:t>
      </w:r>
      <w:r w:rsidR="00E36D01">
        <w:rPr>
          <w:rFonts w:eastAsia="Malgun Gothic" w:hint="eastAsia"/>
          <w:bCs/>
          <w:lang w:eastAsia="ko-KR"/>
        </w:rPr>
        <w:t xml:space="preserve">, no matter what sources may have been consulted. </w:t>
      </w:r>
      <w:r>
        <w:rPr>
          <w:rFonts w:eastAsia="Malgun Gothic" w:hint="eastAsia"/>
          <w:bCs/>
          <w:lang w:eastAsia="ko-KR"/>
        </w:rPr>
        <w:t xml:space="preserve">Failure to submit a compilation of sources </w:t>
      </w:r>
      <w:r w:rsidR="00E36D01">
        <w:rPr>
          <w:rFonts w:eastAsia="Malgun Gothic" w:hint="eastAsia"/>
          <w:bCs/>
          <w:lang w:eastAsia="ko-KR"/>
        </w:rPr>
        <w:t xml:space="preserve">and/or </w:t>
      </w:r>
      <w:r w:rsidR="005E72B9">
        <w:rPr>
          <w:rFonts w:eastAsia="Malgun Gothic" w:hint="eastAsia"/>
          <w:bCs/>
          <w:lang w:eastAsia="ko-KR"/>
        </w:rPr>
        <w:t xml:space="preserve">plagiarism </w:t>
      </w:r>
      <w:r>
        <w:rPr>
          <w:rFonts w:eastAsia="Malgun Gothic" w:hint="eastAsia"/>
          <w:bCs/>
          <w:lang w:eastAsia="ko-KR"/>
        </w:rPr>
        <w:t xml:space="preserve">on any given assignment </w:t>
      </w:r>
      <w:r w:rsidR="006D6972" w:rsidRPr="00F16CCB">
        <w:rPr>
          <w:rFonts w:eastAsia="Malgun Gothic" w:hint="eastAsia"/>
          <w:b/>
          <w:lang w:eastAsia="ko-KR"/>
        </w:rPr>
        <w:t xml:space="preserve">may result in a grade of zero on that assignment and/or </w:t>
      </w:r>
      <w:r w:rsidR="005E72B9" w:rsidRPr="00F16CCB">
        <w:rPr>
          <w:rFonts w:eastAsia="Malgun Gothic" w:hint="eastAsia"/>
          <w:b/>
          <w:lang w:eastAsia="ko-KR"/>
        </w:rPr>
        <w:t xml:space="preserve">treated as </w:t>
      </w:r>
      <w:r w:rsidR="006D6972" w:rsidRPr="00F16CCB">
        <w:rPr>
          <w:rFonts w:eastAsia="Malgun Gothic"/>
          <w:b/>
          <w:lang w:eastAsia="ko-KR"/>
        </w:rPr>
        <w:t>“</w:t>
      </w:r>
      <w:r w:rsidR="006D6972" w:rsidRPr="00F16CCB">
        <w:rPr>
          <w:rFonts w:eastAsia="Malgun Gothic" w:hint="eastAsia"/>
          <w:b/>
          <w:lang w:eastAsia="ko-KR"/>
        </w:rPr>
        <w:t>Scholastic Offence</w:t>
      </w:r>
      <w:r w:rsidR="006D6972" w:rsidRPr="00F16CCB">
        <w:rPr>
          <w:rFonts w:eastAsia="Malgun Gothic"/>
          <w:b/>
          <w:lang w:eastAsia="ko-KR"/>
        </w:rPr>
        <w:t>”</w:t>
      </w:r>
      <w:r w:rsidR="006D6972">
        <w:rPr>
          <w:rFonts w:eastAsia="Malgun Gothic" w:hint="eastAsia"/>
          <w:bCs/>
          <w:lang w:eastAsia="ko-KR"/>
        </w:rPr>
        <w:t xml:space="preserve"> (see Section 6)</w:t>
      </w:r>
      <w:r w:rsidR="00F16CCB">
        <w:rPr>
          <w:rFonts w:eastAsia="Malgun Gothic" w:hint="eastAsia"/>
          <w:bCs/>
          <w:lang w:eastAsia="ko-KR"/>
        </w:rPr>
        <w:t>.</w:t>
      </w:r>
    </w:p>
    <w:p w14:paraId="3600FC62" w14:textId="2E3C354A" w:rsidR="00C22C65" w:rsidRPr="001A2DDA" w:rsidRDefault="00C22C65" w:rsidP="00681697">
      <w:pPr>
        <w:rPr>
          <w:rFonts w:eastAsia="Malgun Gothic"/>
          <w:bCs/>
          <w:color w:val="FF0000"/>
          <w:lang w:eastAsia="ko-KR"/>
        </w:rPr>
      </w:pPr>
    </w:p>
    <w:p w14:paraId="12923907" w14:textId="4FF1DE90" w:rsidR="00CA408D" w:rsidRPr="00CA408D" w:rsidRDefault="0025296D" w:rsidP="00681697">
      <w:pPr>
        <w:rPr>
          <w:bCs/>
          <w:color w:val="FF0000"/>
        </w:rPr>
      </w:pPr>
      <w:r>
        <w:rPr>
          <w:b/>
          <w:bCs/>
        </w:rPr>
        <w:t>General information about missed coursework</w:t>
      </w:r>
    </w:p>
    <w:p w14:paraId="5FAA0807" w14:textId="34AE6AF1"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Pr="0025296D">
        <w:rPr>
          <w:bCs/>
          <w:color w:val="000000" w:themeColor="text1"/>
          <w:lang w:val="en-US"/>
        </w:rPr>
        <w:t xml:space="preserve"> posted on the Academic Calendar:</w:t>
      </w:r>
    </w:p>
    <w:p w14:paraId="1C91AD51" w14:textId="461B4366" w:rsidR="0025296D" w:rsidRDefault="00000000" w:rsidP="00CA408D">
      <w:pPr>
        <w:rPr>
          <w:bCs/>
          <w:color w:val="007F00"/>
          <w:lang w:val="en-US"/>
        </w:rPr>
      </w:pPr>
      <w:hyperlink r:id="rId14" w:history="1">
        <w:r w:rsidR="0025296D" w:rsidRPr="0017167E">
          <w:rPr>
            <w:rStyle w:val="Hyperlink"/>
            <w:bCs/>
            <w:lang w:val="en-US"/>
          </w:rPr>
          <w:t>https://www.uwo.ca/univsec/pdf/academic_policies/appeals/academic_consideration_Sep24.pdf</w:t>
        </w:r>
      </w:hyperlink>
      <w:r w:rsidR="0025296D">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lastRenderedPageBreak/>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37DA9F89"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15">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00000000" w:rsidP="1809F0DF">
      <w:pPr>
        <w:rPr>
          <w:color w:val="000000" w:themeColor="text1"/>
        </w:rPr>
      </w:pPr>
      <w:hyperlink r:id="rId16">
        <w:r w:rsidR="24FC08D0" w:rsidRPr="1809F0DF">
          <w:rPr>
            <w:rStyle w:val="Hyperlink"/>
          </w:rPr>
          <w:t>https://registrar.uwo.ca/academics/academic_considerations/</w:t>
        </w:r>
      </w:hyperlink>
      <w:r w:rsidR="24FC08D0"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4D066F25" w14:textId="044FD19A" w:rsidR="007A02FE" w:rsidRDefault="39C83EB5" w:rsidP="00CA408D">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p>
    <w:p w14:paraId="34B3997D" w14:textId="20C39246" w:rsidR="007A02FE" w:rsidRPr="004D290E" w:rsidRDefault="007A02FE" w:rsidP="007A02FE">
      <w:pPr>
        <w:pStyle w:val="ListParagraph"/>
        <w:numPr>
          <w:ilvl w:val="0"/>
          <w:numId w:val="4"/>
        </w:numPr>
        <w:rPr>
          <w:rFonts w:ascii="Times New Roman" w:hAnsi="Times New Roman" w:cs="Times New Roman"/>
        </w:rPr>
      </w:pPr>
      <w:r w:rsidRPr="004D290E">
        <w:rPr>
          <w:rFonts w:ascii="Times New Roman" w:hAnsi="Times New Roman" w:cs="Times New Roman"/>
        </w:rPr>
        <w:t>Examinations scheduled during official examination periods (Defined by policy)</w:t>
      </w:r>
    </w:p>
    <w:p w14:paraId="283EC175" w14:textId="41B51F64" w:rsidR="00DE4ECE" w:rsidRPr="004377A2" w:rsidRDefault="00405E8C" w:rsidP="003B71AC">
      <w:pPr>
        <w:pStyle w:val="ListParagraph"/>
        <w:numPr>
          <w:ilvl w:val="0"/>
          <w:numId w:val="4"/>
        </w:numPr>
        <w:rPr>
          <w:color w:val="000000" w:themeColor="text1"/>
        </w:rPr>
      </w:pPr>
      <w:r w:rsidRPr="004D290E">
        <w:rPr>
          <w:rFonts w:ascii="Times New Roman" w:hAnsi="Times New Roman" w:cs="Times New Roman"/>
        </w:rPr>
        <w:t xml:space="preserve">Midterm (Designated by the instructor as the </w:t>
      </w:r>
      <w:r w:rsidRPr="004D290E">
        <w:rPr>
          <w:rFonts w:ascii="Times New Roman" w:hAnsi="Times New Roman" w:cs="Times New Roman"/>
          <w:u w:val="single"/>
        </w:rPr>
        <w:t>one</w:t>
      </w:r>
      <w:r w:rsidRPr="004D290E">
        <w:rPr>
          <w:rFonts w:ascii="Times New Roman" w:hAnsi="Times New Roman" w:cs="Times New Roman"/>
        </w:rPr>
        <w:t xml:space="preserve"> assessment that always requires documentation </w:t>
      </w:r>
      <w:r w:rsidRPr="004377A2">
        <w:rPr>
          <w:rFonts w:ascii="Times New Roman" w:hAnsi="Times New Roman" w:cs="Times New Roman"/>
          <w:color w:val="000000" w:themeColor="text1"/>
        </w:rPr>
        <w:t xml:space="preserve">when requesting Academic Consideration) </w:t>
      </w: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P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0881DBF9" w14:textId="77777777" w:rsidR="004377A2" w:rsidRDefault="004377A2" w:rsidP="00FF3C4E">
      <w:pPr>
        <w:rPr>
          <w:rFonts w:eastAsia="MS Mincho"/>
          <w:color w:val="007F00"/>
          <w:lang w:eastAsia="ja-JP"/>
        </w:rPr>
      </w:pPr>
    </w:p>
    <w:p w14:paraId="5D1AEDD8" w14:textId="1593518F" w:rsidR="004377A2" w:rsidRPr="004377A2" w:rsidRDefault="004377A2" w:rsidP="00FF3C4E">
      <w:pPr>
        <w:rPr>
          <w:rFonts w:eastAsia="MS Mincho"/>
          <w:lang w:eastAsia="ja-JP"/>
        </w:rPr>
      </w:pPr>
      <w:r w:rsidRPr="004377A2">
        <w:rPr>
          <w:rFonts w:eastAsia="MS Mincho" w:hint="eastAsia"/>
          <w:lang w:eastAsia="ja-JP"/>
        </w:rPr>
        <w:t>Midterm 1 submissions will not be accepted after Oct 11 and Midterm 2 submissions will not be accepted after Nov 8, even with Academic Consideration granted. A missed midterm will be reweighted to the student</w:t>
      </w:r>
      <w:r w:rsidRPr="004377A2">
        <w:rPr>
          <w:rFonts w:eastAsia="MS Mincho"/>
          <w:lang w:eastAsia="ja-JP"/>
        </w:rPr>
        <w:t>’</w:t>
      </w:r>
      <w:r w:rsidRPr="004377A2">
        <w:rPr>
          <w:rFonts w:eastAsia="MS Mincho" w:hint="eastAsia"/>
          <w:lang w:eastAsia="ja-JP"/>
        </w:rPr>
        <w:t xml:space="preserve">s percentage grade of the final exam. </w:t>
      </w:r>
    </w:p>
    <w:p w14:paraId="4A03A393" w14:textId="77777777" w:rsidR="00FF3C4E" w:rsidRPr="004377A2" w:rsidRDefault="00FF3C4E" w:rsidP="00FF3C4E"/>
    <w:p w14:paraId="08A72BF4" w14:textId="05048EE5" w:rsidR="00FF3C4E" w:rsidRPr="004377A2" w:rsidRDefault="00FF3C4E" w:rsidP="00FF3C4E">
      <w:r w:rsidRPr="004377A2">
        <w:t xml:space="preserve">When defining the rules for </w:t>
      </w:r>
      <w:r w:rsidR="00966F69" w:rsidRPr="004377A2">
        <w:t>missed assessments</w:t>
      </w:r>
      <w:r w:rsidRPr="004377A2">
        <w:t xml:space="preserve">, you should ensure that the essential </w:t>
      </w:r>
      <w:r w:rsidR="0005651E" w:rsidRPr="004377A2">
        <w:t xml:space="preserve">learning </w:t>
      </w:r>
      <w:r w:rsidRPr="004377A2">
        <w:t xml:space="preserve">requirements of the course are still met (see below).  </w:t>
      </w:r>
    </w:p>
    <w:p w14:paraId="3CAA8E5D" w14:textId="77777777" w:rsidR="00534549" w:rsidRDefault="00534549" w:rsidP="00FF3C4E">
      <w:pPr>
        <w:rPr>
          <w:color w:val="007F00"/>
        </w:rPr>
      </w:pPr>
    </w:p>
    <w:p w14:paraId="4450A824" w14:textId="22E93606" w:rsidR="00534549" w:rsidRPr="00534549" w:rsidRDefault="00E51661" w:rsidP="00534549">
      <w:r>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7"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253ABBBA" w14:textId="77777777" w:rsidR="00FF3C4E" w:rsidRDefault="00FF3C4E" w:rsidP="00CA408D">
      <w:pPr>
        <w:rPr>
          <w:color w:val="000000" w:themeColor="text1"/>
        </w:rPr>
      </w:pPr>
    </w:p>
    <w:p w14:paraId="288CAB97" w14:textId="488E80D4" w:rsidR="0025296D" w:rsidRPr="00657692" w:rsidRDefault="00A915C7" w:rsidP="00CA408D">
      <w:pPr>
        <w:rPr>
          <w:b/>
          <w:bCs/>
          <w:color w:val="000000" w:themeColor="text1"/>
        </w:rPr>
      </w:pPr>
      <w:r>
        <w:rPr>
          <w:b/>
          <w:bCs/>
          <w:color w:val="000000" w:themeColor="text1"/>
        </w:rPr>
        <w:t>Coursework with Assessment Flexibility</w:t>
      </w:r>
    </w:p>
    <w:p w14:paraId="48A8F774" w14:textId="1B370FD3" w:rsidR="00A915C7" w:rsidRDefault="00A915C7" w:rsidP="00CA408D">
      <w:pPr>
        <w:rPr>
          <w:color w:val="000000" w:themeColor="text1"/>
        </w:rPr>
      </w:pPr>
      <w:r>
        <w:rPr>
          <w:color w:val="000000" w:themeColor="text1"/>
        </w:rPr>
        <w:t>By policy, instructors may deny Academic Consideration</w:t>
      </w:r>
      <w:r w:rsidR="00B1296A">
        <w:rPr>
          <w:color w:val="000000" w:themeColor="text1"/>
        </w:rPr>
        <w:t xml:space="preserve"> requests</w:t>
      </w:r>
      <w:r>
        <w:rPr>
          <w:color w:val="000000" w:themeColor="text1"/>
        </w:rPr>
        <w:t xml:space="preserve"> for the following assessments with built-in flexibility:</w:t>
      </w:r>
    </w:p>
    <w:p w14:paraId="68BA5354" w14:textId="77777777" w:rsidR="00A915C7" w:rsidRDefault="00A915C7" w:rsidP="00CA408D">
      <w:pPr>
        <w:rPr>
          <w:color w:val="000000" w:themeColor="text1"/>
        </w:rPr>
      </w:pPr>
    </w:p>
    <w:p w14:paraId="0E824FB1" w14:textId="79F5A6F4" w:rsidR="00AF5B18" w:rsidRPr="00534549" w:rsidRDefault="00AF5B18" w:rsidP="00AF5B18">
      <w:pPr>
        <w:ind w:left="360"/>
        <w:rPr>
          <w:b/>
          <w:bCs/>
          <w:color w:val="000000" w:themeColor="text1"/>
        </w:rPr>
      </w:pPr>
      <w:r w:rsidRPr="00534549">
        <w:rPr>
          <w:b/>
          <w:bCs/>
          <w:color w:val="000000" w:themeColor="text1"/>
        </w:rPr>
        <w:t>Flexible Completion</w:t>
      </w:r>
    </w:p>
    <w:p w14:paraId="4E60C784" w14:textId="6A3E04CC" w:rsidR="00AF5B18" w:rsidRPr="004377A2" w:rsidRDefault="00E76714" w:rsidP="00AF5B18">
      <w:pPr>
        <w:ind w:left="360"/>
      </w:pPr>
      <w:r>
        <w:rPr>
          <w:rFonts w:eastAsia="Malgun Gothic" w:hint="eastAsia"/>
          <w:b/>
          <w:bCs/>
          <w:color w:val="000000" w:themeColor="text1"/>
          <w:lang w:eastAsia="ko-KR"/>
        </w:rPr>
        <w:t>Assignments</w:t>
      </w:r>
      <w:r w:rsidR="00A915C7" w:rsidRPr="00534549">
        <w:rPr>
          <w:b/>
          <w:bCs/>
          <w:color w:val="000000" w:themeColor="text1"/>
        </w:rPr>
        <w:t>.</w:t>
      </w:r>
      <w:r w:rsidR="00A915C7" w:rsidRPr="00534549">
        <w:rPr>
          <w:color w:val="000000" w:themeColor="text1"/>
        </w:rPr>
        <w:t xml:space="preserve"> This course has </w:t>
      </w:r>
      <w:r w:rsidR="00A915C7" w:rsidRPr="00534549">
        <w:rPr>
          <w:color w:val="FF0000"/>
        </w:rPr>
        <w:t>1</w:t>
      </w:r>
      <w:r w:rsidR="00E34923">
        <w:rPr>
          <w:rFonts w:eastAsia="Malgun Gothic" w:hint="eastAsia"/>
          <w:color w:val="FF0000"/>
          <w:lang w:eastAsia="ko-KR"/>
        </w:rPr>
        <w:t>1</w:t>
      </w:r>
      <w:r w:rsidR="00A915C7" w:rsidRPr="00534549">
        <w:rPr>
          <w:color w:val="007F00"/>
        </w:rPr>
        <w:t xml:space="preserve"> </w:t>
      </w:r>
      <w:r>
        <w:rPr>
          <w:rFonts w:eastAsia="Malgun Gothic" w:hint="eastAsia"/>
          <w:color w:val="000000" w:themeColor="text1"/>
          <w:lang w:eastAsia="ko-KR"/>
        </w:rPr>
        <w:t>assignments</w:t>
      </w:r>
      <w:r w:rsidR="00A915C7" w:rsidRPr="00534549">
        <w:rPr>
          <w:color w:val="000000" w:themeColor="text1"/>
        </w:rPr>
        <w:t xml:space="preserve">, and the </w:t>
      </w:r>
      <w:r w:rsidR="00E34923">
        <w:rPr>
          <w:rFonts w:eastAsia="Malgun Gothic" w:hint="eastAsia"/>
          <w:color w:val="FF0000"/>
          <w:lang w:eastAsia="ko-KR"/>
        </w:rPr>
        <w:t>9</w:t>
      </w:r>
      <w:r w:rsidR="00A915C7" w:rsidRPr="00534549">
        <w:rPr>
          <w:color w:val="000000" w:themeColor="text1"/>
        </w:rPr>
        <w:t xml:space="preserve"> </w:t>
      </w:r>
      <w:r w:rsidR="00E34923">
        <w:rPr>
          <w:rFonts w:eastAsia="Malgun Gothic" w:hint="eastAsia"/>
          <w:color w:val="000000" w:themeColor="text1"/>
          <w:lang w:eastAsia="ko-KR"/>
        </w:rPr>
        <w:t xml:space="preserve">assignments </w:t>
      </w:r>
      <w:r w:rsidR="00A915C7" w:rsidRPr="00534549">
        <w:rPr>
          <w:color w:val="000000" w:themeColor="text1"/>
        </w:rPr>
        <w:t xml:space="preserve">with the highest marks are counted towards your final grade. </w:t>
      </w:r>
      <w:r w:rsidR="003110D6" w:rsidRPr="00534549">
        <w:rPr>
          <w:color w:val="000000" w:themeColor="text1"/>
        </w:rPr>
        <w:t xml:space="preserve">Should extenuating circumstances arise, </w:t>
      </w:r>
      <w:r w:rsidR="003110D6">
        <w:rPr>
          <w:color w:val="000000" w:themeColor="text1"/>
        </w:rPr>
        <w:t xml:space="preserve">students </w:t>
      </w:r>
      <w:r w:rsidR="003110D6" w:rsidRPr="00282448">
        <w:rPr>
          <w:color w:val="000000" w:themeColor="text1"/>
          <w:u w:val="single"/>
        </w:rPr>
        <w:t>do not</w:t>
      </w:r>
      <w:r w:rsidR="003110D6">
        <w:rPr>
          <w:color w:val="000000" w:themeColor="text1"/>
        </w:rPr>
        <w:t xml:space="preserve"> need to request Academic Consideration</w:t>
      </w:r>
      <w:r w:rsidR="003110D6" w:rsidRPr="00534549">
        <w:rPr>
          <w:color w:val="000000" w:themeColor="text1"/>
        </w:rPr>
        <w:t xml:space="preserve"> </w:t>
      </w:r>
      <w:r w:rsidR="00492AFE">
        <w:rPr>
          <w:color w:val="000000" w:themeColor="text1"/>
        </w:rPr>
        <w:t xml:space="preserve">for the first </w:t>
      </w:r>
      <w:r w:rsidR="00492AFE" w:rsidRPr="00492AFE">
        <w:rPr>
          <w:color w:val="FF0000"/>
        </w:rPr>
        <w:t>2</w:t>
      </w:r>
      <w:r w:rsidR="00492AFE">
        <w:rPr>
          <w:color w:val="000000" w:themeColor="text1"/>
        </w:rPr>
        <w:t xml:space="preserve"> missed </w:t>
      </w:r>
      <w:r>
        <w:rPr>
          <w:rFonts w:eastAsia="Malgun Gothic" w:hint="eastAsia"/>
          <w:color w:val="000000" w:themeColor="text1"/>
          <w:lang w:eastAsia="ko-KR"/>
        </w:rPr>
        <w:t>assignments</w:t>
      </w:r>
      <w:r w:rsidR="00492AFE">
        <w:rPr>
          <w:color w:val="000000" w:themeColor="text1"/>
        </w:rPr>
        <w:t xml:space="preserve">. </w:t>
      </w:r>
      <w:r w:rsidR="00A915C7" w:rsidRPr="00534549">
        <w:rPr>
          <w:color w:val="000000" w:themeColor="text1"/>
        </w:rPr>
        <w:t xml:space="preserve">Academic consideration </w:t>
      </w:r>
      <w:r w:rsidR="00534549" w:rsidRPr="00534549">
        <w:rPr>
          <w:color w:val="000000" w:themeColor="text1"/>
        </w:rPr>
        <w:t>requests will be denied</w:t>
      </w:r>
      <w:r w:rsidR="00A915C7" w:rsidRPr="00534549">
        <w:rPr>
          <w:color w:val="000000" w:themeColor="text1"/>
        </w:rPr>
        <w:t xml:space="preserve"> for </w:t>
      </w:r>
      <w:r w:rsidR="00534549">
        <w:rPr>
          <w:color w:val="000000" w:themeColor="text1"/>
        </w:rPr>
        <w:t xml:space="preserve">the </w:t>
      </w:r>
      <w:r w:rsidR="00534549" w:rsidRPr="00534549">
        <w:rPr>
          <w:color w:val="000000" w:themeColor="text1"/>
        </w:rPr>
        <w:t xml:space="preserve">first </w:t>
      </w:r>
      <w:r w:rsidR="00534549" w:rsidRPr="00534549">
        <w:rPr>
          <w:color w:val="FF0000"/>
        </w:rPr>
        <w:t>2</w:t>
      </w:r>
      <w:r w:rsidR="00534549" w:rsidRPr="00534549">
        <w:rPr>
          <w:color w:val="000000" w:themeColor="text1"/>
        </w:rPr>
        <w:t xml:space="preserve"> </w:t>
      </w:r>
      <w:r w:rsidR="00A915C7" w:rsidRPr="00534549">
        <w:rPr>
          <w:color w:val="000000" w:themeColor="text1"/>
        </w:rPr>
        <w:t xml:space="preserve">missed </w:t>
      </w:r>
      <w:r>
        <w:rPr>
          <w:rFonts w:eastAsia="Malgun Gothic" w:hint="eastAsia"/>
          <w:color w:val="000000" w:themeColor="text1"/>
          <w:lang w:eastAsia="ko-KR"/>
        </w:rPr>
        <w:t>assignments</w:t>
      </w:r>
      <w:r w:rsidR="00A915C7" w:rsidRPr="00534549">
        <w:rPr>
          <w:color w:val="000000" w:themeColor="text1"/>
        </w:rPr>
        <w:t xml:space="preserve">. </w:t>
      </w:r>
      <w:r w:rsidR="00534549" w:rsidRPr="004377A2">
        <w:t xml:space="preserve">Academic Consideration requests may be granted </w:t>
      </w:r>
      <w:r w:rsidR="00206FDB" w:rsidRPr="004377A2">
        <w:lastRenderedPageBreak/>
        <w:t xml:space="preserve">when </w:t>
      </w:r>
      <w:r w:rsidR="00A915C7" w:rsidRPr="004377A2">
        <w:t xml:space="preserve">students miss </w:t>
      </w:r>
      <w:r w:rsidR="00AF5B18" w:rsidRPr="004377A2">
        <w:t xml:space="preserve">more than 2 </w:t>
      </w:r>
      <w:r w:rsidR="004377A2">
        <w:rPr>
          <w:rFonts w:eastAsia="MS Mincho" w:hint="eastAsia"/>
          <w:lang w:eastAsia="ja-JP"/>
        </w:rPr>
        <w:t>assignments</w:t>
      </w:r>
      <w:r w:rsidR="00761495" w:rsidRPr="004377A2">
        <w:t xml:space="preserve">, and </w:t>
      </w:r>
      <w:r w:rsidR="001951E1" w:rsidRPr="004377A2">
        <w:t xml:space="preserve">these additional </w:t>
      </w:r>
      <w:r w:rsidR="00470F3D" w:rsidRPr="004377A2">
        <w:t>(3</w:t>
      </w:r>
      <w:r w:rsidR="00470F3D" w:rsidRPr="004377A2">
        <w:rPr>
          <w:vertAlign w:val="superscript"/>
        </w:rPr>
        <w:t>rd</w:t>
      </w:r>
      <w:r w:rsidR="00470F3D" w:rsidRPr="004377A2">
        <w:t>, 4</w:t>
      </w:r>
      <w:r w:rsidR="00470F3D" w:rsidRPr="004377A2">
        <w:rPr>
          <w:vertAlign w:val="superscript"/>
        </w:rPr>
        <w:t>th</w:t>
      </w:r>
      <w:r w:rsidR="00470F3D" w:rsidRPr="004377A2">
        <w:t xml:space="preserve">…) </w:t>
      </w:r>
      <w:r w:rsidR="00761495" w:rsidRPr="004377A2">
        <w:t xml:space="preserve">missed </w:t>
      </w:r>
      <w:r w:rsidR="004377A2">
        <w:rPr>
          <w:rFonts w:eastAsia="MS Mincho" w:hint="eastAsia"/>
          <w:lang w:eastAsia="ja-JP"/>
        </w:rPr>
        <w:t xml:space="preserve">assignments </w:t>
      </w:r>
      <w:r w:rsidR="001951E1" w:rsidRPr="004377A2">
        <w:t xml:space="preserve">will be </w:t>
      </w:r>
      <w:r w:rsidR="00AF5B18" w:rsidRPr="004377A2">
        <w:t>reweigh</w:t>
      </w:r>
      <w:r w:rsidR="001951E1" w:rsidRPr="004377A2">
        <w:t>ted</w:t>
      </w:r>
      <w:r w:rsidR="00AF5B18" w:rsidRPr="004377A2">
        <w:t xml:space="preserve"> to the final exam</w:t>
      </w:r>
      <w:r w:rsidR="00375C6E" w:rsidRPr="004377A2">
        <w:t>.</w:t>
      </w:r>
      <w:r w:rsidR="00E47206" w:rsidRPr="004377A2">
        <w:t xml:space="preserve"> </w:t>
      </w:r>
    </w:p>
    <w:p w14:paraId="72EBB450" w14:textId="75340E30" w:rsidR="00A915C7" w:rsidRDefault="00A915C7" w:rsidP="00A915C7">
      <w:pPr>
        <w:rPr>
          <w:color w:val="007F00"/>
        </w:rPr>
      </w:pPr>
    </w:p>
    <w:p w14:paraId="6DBF2623" w14:textId="550A9529" w:rsidR="00AF5B18" w:rsidRPr="004D756E" w:rsidRDefault="00AF5B18" w:rsidP="00AF5B18">
      <w:pPr>
        <w:ind w:left="360"/>
        <w:rPr>
          <w:b/>
          <w:bCs/>
          <w:color w:val="FF0000"/>
        </w:rPr>
      </w:pPr>
      <w:r w:rsidRPr="00534549">
        <w:rPr>
          <w:b/>
          <w:bCs/>
          <w:color w:val="000000" w:themeColor="text1"/>
        </w:rPr>
        <w:t>Deadline with a No-Late-Penalty Period</w:t>
      </w:r>
      <w:r w:rsidR="004D756E">
        <w:rPr>
          <w:b/>
          <w:bCs/>
          <w:color w:val="000000" w:themeColor="text1"/>
        </w:rPr>
        <w:t xml:space="preserve"> </w:t>
      </w:r>
    </w:p>
    <w:p w14:paraId="5926FFF4" w14:textId="2B982FDE" w:rsidR="00AF5B18" w:rsidRPr="004377A2" w:rsidRDefault="00AF5B18" w:rsidP="00534549">
      <w:pPr>
        <w:ind w:left="360"/>
      </w:pPr>
      <w:r w:rsidRPr="00534549">
        <w:rPr>
          <w:b/>
          <w:bCs/>
          <w:color w:val="000000" w:themeColor="text1"/>
        </w:rPr>
        <w:t>Assignments.</w:t>
      </w:r>
      <w:r w:rsidRPr="00534549">
        <w:rPr>
          <w:color w:val="000000" w:themeColor="text1"/>
        </w:rPr>
        <w:t xml:space="preserve"> Students are expected to submit each of the </w:t>
      </w:r>
      <w:r w:rsidR="00AB7D23">
        <w:rPr>
          <w:rFonts w:eastAsia="Malgun Gothic" w:hint="eastAsia"/>
          <w:color w:val="000000" w:themeColor="text1"/>
          <w:lang w:eastAsia="ko-KR"/>
        </w:rPr>
        <w:t>10</w:t>
      </w:r>
      <w:r w:rsidRPr="00534549">
        <w:rPr>
          <w:color w:val="000000" w:themeColor="text1"/>
        </w:rPr>
        <w:t xml:space="preserve"> assignments by the deadline listed. Should extenuating circumstances arise, </w:t>
      </w:r>
      <w:r w:rsidR="00A53DA7">
        <w:rPr>
          <w:color w:val="000000" w:themeColor="text1"/>
        </w:rPr>
        <w:t xml:space="preserve">students </w:t>
      </w:r>
      <w:r w:rsidR="00A53DA7" w:rsidRPr="00282448">
        <w:rPr>
          <w:color w:val="000000" w:themeColor="text1"/>
          <w:u w:val="single"/>
        </w:rPr>
        <w:t>do not</w:t>
      </w:r>
      <w:r w:rsidR="00A53DA7">
        <w:rPr>
          <w:color w:val="000000" w:themeColor="text1"/>
        </w:rPr>
        <w:t xml:space="preserve"> need to request Ac</w:t>
      </w:r>
      <w:r w:rsidR="00282448">
        <w:rPr>
          <w:color w:val="000000" w:themeColor="text1"/>
        </w:rPr>
        <w:t xml:space="preserve">ademic Consideration and they </w:t>
      </w:r>
      <w:r w:rsidRPr="00534549">
        <w:rPr>
          <w:color w:val="000000" w:themeColor="text1"/>
        </w:rPr>
        <w:t xml:space="preserve">are permitted to submit their assignment up to </w:t>
      </w:r>
      <w:r w:rsidR="00AB7D23">
        <w:rPr>
          <w:rFonts w:eastAsia="Malgun Gothic" w:hint="eastAsia"/>
          <w:color w:val="000000" w:themeColor="text1"/>
          <w:lang w:eastAsia="ko-KR"/>
        </w:rPr>
        <w:t xml:space="preserve">48 hours </w:t>
      </w:r>
      <w:r w:rsidRPr="00534549">
        <w:rPr>
          <w:color w:val="000000" w:themeColor="text1"/>
        </w:rPr>
        <w:t>past the deadline without a late penalty.</w:t>
      </w:r>
      <w:r w:rsidR="00812BA0" w:rsidRPr="00534549">
        <w:rPr>
          <w:color w:val="000000" w:themeColor="text1"/>
        </w:rPr>
        <w:t xml:space="preserve"> Should students submit their assessment beyond </w:t>
      </w:r>
      <w:r w:rsidR="00AB7D23" w:rsidRPr="00AB7D23">
        <w:rPr>
          <w:rFonts w:eastAsia="Malgun Gothic" w:hint="eastAsia"/>
          <w:lang w:eastAsia="ko-KR"/>
        </w:rPr>
        <w:t xml:space="preserve">48 hours </w:t>
      </w:r>
      <w:r w:rsidR="00812BA0" w:rsidRPr="00534549">
        <w:rPr>
          <w:color w:val="000000" w:themeColor="text1"/>
        </w:rPr>
        <w:t xml:space="preserve">past the deadline, a late penalty of </w:t>
      </w:r>
      <w:r w:rsidR="00AB7D23">
        <w:rPr>
          <w:rFonts w:eastAsia="Malgun Gothic" w:hint="eastAsia"/>
          <w:color w:val="000000" w:themeColor="text1"/>
          <w:lang w:eastAsia="ko-KR"/>
        </w:rPr>
        <w:t>25</w:t>
      </w:r>
      <w:r w:rsidR="00812BA0" w:rsidRPr="00534549">
        <w:rPr>
          <w:color w:val="000000" w:themeColor="text1"/>
        </w:rPr>
        <w:t>% per day will be applied.</w:t>
      </w:r>
      <w:r w:rsidRPr="00534549">
        <w:rPr>
          <w:color w:val="000000" w:themeColor="text1"/>
        </w:rPr>
        <w:t xml:space="preserve"> </w:t>
      </w:r>
      <w:r w:rsidR="00812BA0" w:rsidRPr="004377A2">
        <w:t xml:space="preserve">Academic Consideration requests may be granted only for extenuating circumstances that </w:t>
      </w:r>
      <w:r w:rsidR="489F18E9" w:rsidRPr="004377A2">
        <w:rPr>
          <w:u w:val="single"/>
        </w:rPr>
        <w:t>started</w:t>
      </w:r>
      <w:r w:rsidR="00812BA0" w:rsidRPr="004377A2">
        <w:rPr>
          <w:u w:val="single"/>
        </w:rPr>
        <w:t xml:space="preserve"> before</w:t>
      </w:r>
      <w:r w:rsidR="00812BA0" w:rsidRPr="004377A2">
        <w:t xml:space="preserve"> the deadline and </w:t>
      </w:r>
      <w:r w:rsidR="00812BA0" w:rsidRPr="004377A2">
        <w:rPr>
          <w:u w:val="single"/>
        </w:rPr>
        <w:t>lasted longer</w:t>
      </w:r>
      <w:r w:rsidR="00812BA0" w:rsidRPr="004377A2">
        <w:t xml:space="preserve"> than the No-Late-Penalty Period (48 or 72 hours).</w:t>
      </w:r>
      <w:r w:rsidR="00BD1C26" w:rsidRPr="004377A2">
        <w:t xml:space="preserve"> </w:t>
      </w:r>
    </w:p>
    <w:p w14:paraId="2746111A" w14:textId="77777777" w:rsidR="00B526D1" w:rsidRDefault="00B526D1"/>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40E127D8" w14:textId="18E4D945" w:rsidR="00297CEC" w:rsidRDefault="23EEECC8" w:rsidP="00F735AF">
      <w:pPr>
        <w:spacing w:after="120"/>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0048727B" w:rsidRPr="0048727B">
        <w:t>one week prior to the writing of the test</w:t>
      </w:r>
      <w:r w:rsidR="0048727B">
        <w:t>).</w:t>
      </w:r>
      <w:r w:rsidR="006E4F11">
        <w:t xml:space="preserve"> </w:t>
      </w:r>
    </w:p>
    <w:p w14:paraId="5E032403" w14:textId="442E578A" w:rsidR="00F735AF" w:rsidRPr="00A34407" w:rsidRDefault="23EEECC8" w:rsidP="00F735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14:paraId="39896799" w14:textId="173B9780" w:rsidR="00F735AF" w:rsidRPr="00C169FF" w:rsidRDefault="00000000" w:rsidP="00F735AF">
      <w:pPr>
        <w:ind w:left="360"/>
        <w:rPr>
          <w:rFonts w:cs="Arial (Body CS)"/>
          <w:color w:val="0000FF"/>
          <w:sz w:val="22"/>
        </w:rPr>
      </w:pPr>
      <w:hyperlink r:id="rId18" w:history="1">
        <w:r w:rsidR="00D674EE"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000000" w:rsidP="008D36EC">
      <w:pPr>
        <w:ind w:left="360" w:right="-13"/>
        <w:rPr>
          <w:rFonts w:eastAsia="Cambria" w:cs="Arial (Body CS)"/>
          <w:color w:val="0432FF"/>
          <w:sz w:val="22"/>
          <w:szCs w:val="22"/>
        </w:rPr>
      </w:pPr>
      <w:hyperlink r:id="rId19" w:history="1">
        <w:r w:rsidR="00852477"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00852477" w:rsidRPr="00EA5868">
        <w:rPr>
          <w:rFonts w:eastAsia="Cambria" w:cs="Arial (Body CS)"/>
          <w:color w:val="0432FF"/>
          <w:sz w:val="22"/>
          <w:szCs w:val="22"/>
        </w:rPr>
        <w:t xml:space="preserve"> </w:t>
      </w:r>
    </w:p>
    <w:p w14:paraId="6231F94C" w14:textId="77777777" w:rsidR="00852477" w:rsidRDefault="00852477" w:rsidP="003C6E2C">
      <w:pPr>
        <w:rPr>
          <w:b/>
        </w:rPr>
      </w:pPr>
    </w:p>
    <w:p w14:paraId="4EF1E36A" w14:textId="359BFDE9" w:rsidR="00A92B9B" w:rsidRPr="00E73DBD" w:rsidRDefault="00A92B9B" w:rsidP="00A92B9B">
      <w:pPr>
        <w:ind w:right="-20"/>
        <w:rPr>
          <w:rFonts w:eastAsia="Cambria"/>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20" w:history="1">
        <w:r w:rsidR="007D2A57">
          <w:rPr>
            <w:rStyle w:val="Hyperlink"/>
            <w:rFonts w:cs="Arial (Body CS)"/>
          </w:rPr>
          <w:t>https://www.registrar.uwo.ca/</w:t>
        </w:r>
      </w:hyperlink>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278E6D24" w:rsidR="008D36EC" w:rsidRPr="00266229" w:rsidRDefault="00000000" w:rsidP="008D36EC">
      <w:pPr>
        <w:spacing w:after="120"/>
        <w:ind w:left="360"/>
        <w:rPr>
          <w:color w:val="0000FF"/>
        </w:rPr>
      </w:pPr>
      <w:hyperlink r:id="rId21" w:history="1">
        <w:r w:rsidR="008D36EC" w:rsidRPr="00083DAF">
          <w:rPr>
            <w:rStyle w:val="Hyperlink"/>
          </w:rPr>
          <w:t>https://www.uwo.ca/univsec/pdf/policies_procedures/section1/mapp113.pdf</w:t>
        </w:r>
      </w:hyperlink>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Pr>
        <w:rPr>
          <w:rFonts w:eastAsia="Malgun Gothic"/>
          <w:lang w:eastAsia="ko-KR"/>
        </w:rPr>
      </w:pPr>
    </w:p>
    <w:p w14:paraId="546B621D" w14:textId="78AE4E40" w:rsidR="00690EC9" w:rsidRPr="00690EC9" w:rsidRDefault="00690EC9" w:rsidP="003C6E2C">
      <w:pPr>
        <w:rPr>
          <w:rFonts w:eastAsia="Malgun Gothic"/>
          <w:lang w:eastAsia="ko-KR"/>
        </w:rPr>
      </w:pPr>
      <w:r>
        <w:rPr>
          <w:rFonts w:eastAsia="Malgun Gothic" w:hint="eastAsia"/>
          <w:lang w:eastAsia="ko-KR"/>
        </w:rPr>
        <w:t>No electronic devices will be permitted on exams.</w:t>
      </w:r>
    </w:p>
    <w:p w14:paraId="6ACEF2A9" w14:textId="77777777" w:rsidR="009A1E1C" w:rsidRDefault="009A1E1C" w:rsidP="003C6E2C"/>
    <w:p w14:paraId="1FD94F08" w14:textId="77777777" w:rsidR="00103931" w:rsidRDefault="003A1E08" w:rsidP="009C1E92">
      <w:pPr>
        <w:spacing w:after="120"/>
      </w:pPr>
      <w:r w:rsidRPr="00873BD0">
        <w:rPr>
          <w:b/>
          <w:bCs/>
        </w:rPr>
        <w:t>Scholastic offences</w:t>
      </w:r>
      <w:r w:rsidRPr="003A1E08">
        <w:t xml:space="preserve"> are taken seriously and students are directed to read the appropriate policy, specifically, the definition of what constitutes a Scholastic Offence, at the following Web site:</w:t>
      </w:r>
    </w:p>
    <w:p w14:paraId="214F3973" w14:textId="53A3B3DC" w:rsidR="00B5755B" w:rsidRPr="00266229" w:rsidRDefault="00000000" w:rsidP="00121B8A">
      <w:pPr>
        <w:ind w:left="360"/>
      </w:pPr>
      <w:hyperlink r:id="rId22" w:history="1">
        <w:r w:rsidR="00966DA2" w:rsidRPr="00966DA2">
          <w:rPr>
            <w:rStyle w:val="Hyperlink"/>
            <w:rFonts w:cs="Arial (Body CS)"/>
          </w:rPr>
          <w:t>https://www.uwo.ca/univsec/pdf/academic_policies/appeals/scholastic_discipline_undergrad.pdf</w:t>
        </w:r>
      </w:hyperlink>
      <w:r w:rsidR="00103931" w:rsidRPr="00266229">
        <w:t xml:space="preserve">. </w:t>
      </w:r>
    </w:p>
    <w:p w14:paraId="77E151E2" w14:textId="7472B98A" w:rsidR="0018608B" w:rsidRPr="0031568F" w:rsidRDefault="00F84EB9" w:rsidP="003C6E2C">
      <w:pPr>
        <w:rPr>
          <w:rFonts w:eastAsia="Malgun Gothic"/>
          <w:color w:val="0432FF"/>
          <w:lang w:eastAsia="ko-KR"/>
        </w:rPr>
      </w:pPr>
      <w:r>
        <w:rPr>
          <w:color w:val="0432FF"/>
        </w:rPr>
        <w:lastRenderedPageBreak/>
        <w:t xml:space="preserve"> </w:t>
      </w:r>
    </w:p>
    <w:p w14:paraId="17051D86" w14:textId="04C164A2" w:rsidR="00A92B9B" w:rsidRPr="00E73DBD" w:rsidRDefault="00A92B9B" w:rsidP="00A92B9B">
      <w:pPr>
        <w:ind w:right="-20"/>
        <w:rPr>
          <w:rFonts w:eastAsia="Cambria"/>
        </w:rPr>
      </w:pPr>
      <w:r>
        <w:rPr>
          <w:rFonts w:eastAsia="Cambria"/>
          <w:b/>
          <w:bCs/>
          <w:w w:val="105"/>
        </w:rPr>
        <w:t>Support Services</w:t>
      </w:r>
    </w:p>
    <w:p w14:paraId="48C03F96" w14:textId="1D9B8E60"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r:id="rId23"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Students who are in emotional/mental distress should refer to Mental Health@Western (</w:t>
      </w:r>
      <w:hyperlink r:id="rId24"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73B1AD8C" w:rsidR="00266229" w:rsidRDefault="00266229" w:rsidP="00266229">
      <w:pPr>
        <w:spacing w:after="120"/>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rsidR="00E170A0">
        <w:t xml:space="preserve"> </w:t>
      </w:r>
      <w:r w:rsidRPr="00266229">
        <w:t>If you have experienced sexual or gender-based violence (either recently or in the past), you will find information about support services for survivors, including emergency contacts</w:t>
      </w:r>
      <w:r>
        <w:t xml:space="preserve"> at</w:t>
      </w:r>
    </w:p>
    <w:p w14:paraId="52CB80D1" w14:textId="4ED70E48" w:rsidR="00266229" w:rsidRDefault="00000000" w:rsidP="00266229">
      <w:pPr>
        <w:spacing w:after="120"/>
        <w:ind w:left="360"/>
      </w:pPr>
      <w:hyperlink r:id="rId25" w:history="1">
        <w:r w:rsidR="00266229" w:rsidRPr="007E56B4">
          <w:rPr>
            <w:rStyle w:val="Hyperlink"/>
          </w:rPr>
          <w:t>https://www.uwo.ca/health/student_support/survivor_support/get-help.html</w:t>
        </w:r>
      </w:hyperlink>
      <w:r w:rsidR="00266229"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025BC84D" w:rsidR="004F11B9" w:rsidRDefault="00784562" w:rsidP="004F11B9">
      <w:pPr>
        <w:spacing w:after="120"/>
      </w:pPr>
      <w:r w:rsidRPr="00784562">
        <w:t xml:space="preserve">Please contact the course instructor if you require lecture or printed material in an alternate format or if any other arrangements can make this course more accessible to you. </w:t>
      </w:r>
      <w:r w:rsidR="00DF46AA">
        <w:t xml:space="preserve"> </w:t>
      </w:r>
      <w:r w:rsidRPr="00784562">
        <w:t xml:space="preserve">You may also wish to contact </w:t>
      </w:r>
      <w:r w:rsidR="00121B8A">
        <w:t>Accessible Education</w:t>
      </w:r>
      <w:r w:rsidR="003A1E08">
        <w:t xml:space="preserve"> at</w:t>
      </w:r>
    </w:p>
    <w:p w14:paraId="32420EA7" w14:textId="4FAEEEE7" w:rsidR="004F11B9" w:rsidRPr="004F11B9" w:rsidRDefault="00000000" w:rsidP="004F11B9">
      <w:pPr>
        <w:spacing w:after="120"/>
        <w:ind w:left="360"/>
        <w:rPr>
          <w:color w:val="0000FF"/>
        </w:rPr>
      </w:pPr>
      <w:hyperlink r:id="rId26" w:history="1">
        <w:r w:rsidR="004F11B9" w:rsidRPr="00DE03EB">
          <w:rPr>
            <w:rStyle w:val="Hyperlink"/>
          </w:rPr>
          <w:t>http://academicsupport.uwo.ca/accessible_education/index.html</w:t>
        </w:r>
      </w:hyperlink>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25CF6DAC" w14:textId="60061461" w:rsidR="00E170A0" w:rsidRDefault="00E170A0" w:rsidP="00E170A0">
      <w:r w:rsidRPr="003C6E2C">
        <w:t xml:space="preserve">Learning-skills counsellors at </w:t>
      </w:r>
      <w:r w:rsidR="00E40E2C">
        <w:t>Learning Development and Success</w:t>
      </w:r>
      <w:r w:rsidRPr="003C6E2C">
        <w:t xml:space="preserve"> (</w:t>
      </w:r>
      <w:hyperlink r:id="rId27"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D9B34EA" w14:textId="77777777" w:rsidR="003C6E2C" w:rsidRPr="00500DC8" w:rsidRDefault="003C6E2C" w:rsidP="003C6E2C">
      <w:pPr>
        <w:rPr>
          <w:rFonts w:eastAsia="Malgun Gothic"/>
          <w:lang w:eastAsia="ko-KR"/>
        </w:rPr>
      </w:pPr>
    </w:p>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8" w:history="1">
        <w:r w:rsidR="0044775F" w:rsidRPr="0044775F">
          <w:rPr>
            <w:rStyle w:val="Hyperlink"/>
            <w:lang w:val="en-US"/>
          </w:rPr>
          <w:t>https://westernusc.ca/services/</w:t>
        </w:r>
      </w:hyperlink>
      <w:r w:rsidRPr="00C72B92">
        <w:rPr>
          <w:color w:val="000000" w:themeColor="text1"/>
        </w:rPr>
        <w:t>.</w:t>
      </w:r>
    </w:p>
    <w:p w14:paraId="115C88E5" w14:textId="10BCC1E6" w:rsidR="003545EC" w:rsidRDefault="004E3776" w:rsidP="00D06DE9">
      <w:r>
        <w:t xml:space="preserve"> </w:t>
      </w:r>
    </w:p>
    <w:sectPr w:rsidR="003545EC" w:rsidSect="00D15A17">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6CBFC" w14:textId="77777777" w:rsidR="0083680F" w:rsidRDefault="0083680F" w:rsidP="00047780">
      <w:r>
        <w:separator/>
      </w:r>
    </w:p>
  </w:endnote>
  <w:endnote w:type="continuationSeparator" w:id="0">
    <w:p w14:paraId="46639669" w14:textId="77777777" w:rsidR="0083680F" w:rsidRDefault="0083680F" w:rsidP="0004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6D8F9" w14:textId="77777777" w:rsidR="0083680F" w:rsidRDefault="0083680F" w:rsidP="00047780">
      <w:r>
        <w:separator/>
      </w:r>
    </w:p>
  </w:footnote>
  <w:footnote w:type="continuationSeparator" w:id="0">
    <w:p w14:paraId="437037BE" w14:textId="77777777" w:rsidR="0083680F" w:rsidRDefault="0083680F" w:rsidP="00047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3643"/>
    <w:multiLevelType w:val="hybridMultilevel"/>
    <w:tmpl w:val="4C5E2F6A"/>
    <w:lvl w:ilvl="0" w:tplc="DF545E70">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24122D"/>
    <w:multiLevelType w:val="hybridMultilevel"/>
    <w:tmpl w:val="6D967F52"/>
    <w:lvl w:ilvl="0" w:tplc="A830C858">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2"/>
  </w:num>
  <w:num w:numId="2" w16cid:durableId="1050150174">
    <w:abstractNumId w:val="0"/>
  </w:num>
  <w:num w:numId="3" w16cid:durableId="1777098073">
    <w:abstractNumId w:val="3"/>
  </w:num>
  <w:num w:numId="4" w16cid:durableId="1437095626">
    <w:abstractNumId w:val="4"/>
  </w:num>
  <w:num w:numId="5" w16cid:durableId="1795631849">
    <w:abstractNumId w:val="1"/>
  </w:num>
  <w:num w:numId="6" w16cid:durableId="20431623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5F4"/>
    <w:rsid w:val="00002977"/>
    <w:rsid w:val="00013A4B"/>
    <w:rsid w:val="00014FF4"/>
    <w:rsid w:val="000301D0"/>
    <w:rsid w:val="000411FB"/>
    <w:rsid w:val="00045DBE"/>
    <w:rsid w:val="00046E62"/>
    <w:rsid w:val="00047780"/>
    <w:rsid w:val="00050191"/>
    <w:rsid w:val="0005651E"/>
    <w:rsid w:val="00056864"/>
    <w:rsid w:val="00060716"/>
    <w:rsid w:val="00063B29"/>
    <w:rsid w:val="000776C9"/>
    <w:rsid w:val="0007792A"/>
    <w:rsid w:val="00081B36"/>
    <w:rsid w:val="00083DAF"/>
    <w:rsid w:val="000908FC"/>
    <w:rsid w:val="00093243"/>
    <w:rsid w:val="00093D84"/>
    <w:rsid w:val="00094541"/>
    <w:rsid w:val="000A1F30"/>
    <w:rsid w:val="000A2BCF"/>
    <w:rsid w:val="000B109A"/>
    <w:rsid w:val="000C2402"/>
    <w:rsid w:val="000C6706"/>
    <w:rsid w:val="000C768A"/>
    <w:rsid w:val="000D2A40"/>
    <w:rsid w:val="000D3D79"/>
    <w:rsid w:val="000E4BA4"/>
    <w:rsid w:val="000F7094"/>
    <w:rsid w:val="00102B7B"/>
    <w:rsid w:val="00102C67"/>
    <w:rsid w:val="00103931"/>
    <w:rsid w:val="00117385"/>
    <w:rsid w:val="00121B8A"/>
    <w:rsid w:val="00122FCD"/>
    <w:rsid w:val="00125A75"/>
    <w:rsid w:val="00133718"/>
    <w:rsid w:val="001448F1"/>
    <w:rsid w:val="001462DE"/>
    <w:rsid w:val="00147533"/>
    <w:rsid w:val="00150DE0"/>
    <w:rsid w:val="001532E2"/>
    <w:rsid w:val="00155D4E"/>
    <w:rsid w:val="001574E4"/>
    <w:rsid w:val="00166B59"/>
    <w:rsid w:val="00172AAA"/>
    <w:rsid w:val="00174E7B"/>
    <w:rsid w:val="00181B74"/>
    <w:rsid w:val="00184D30"/>
    <w:rsid w:val="0018608B"/>
    <w:rsid w:val="001908BC"/>
    <w:rsid w:val="00193F63"/>
    <w:rsid w:val="00194C0D"/>
    <w:rsid w:val="001951E1"/>
    <w:rsid w:val="001A2DDA"/>
    <w:rsid w:val="001A6DAD"/>
    <w:rsid w:val="001B0007"/>
    <w:rsid w:val="001B0513"/>
    <w:rsid w:val="001C0BCA"/>
    <w:rsid w:val="001D554E"/>
    <w:rsid w:val="001E1463"/>
    <w:rsid w:val="001E2348"/>
    <w:rsid w:val="001F2777"/>
    <w:rsid w:val="001F4348"/>
    <w:rsid w:val="002001D1"/>
    <w:rsid w:val="002065A1"/>
    <w:rsid w:val="00206FDB"/>
    <w:rsid w:val="0021114E"/>
    <w:rsid w:val="00211599"/>
    <w:rsid w:val="0022363F"/>
    <w:rsid w:val="00224CF2"/>
    <w:rsid w:val="00232781"/>
    <w:rsid w:val="00235D36"/>
    <w:rsid w:val="00250041"/>
    <w:rsid w:val="002524CC"/>
    <w:rsid w:val="0025296D"/>
    <w:rsid w:val="00260F1C"/>
    <w:rsid w:val="00266229"/>
    <w:rsid w:val="00266C2E"/>
    <w:rsid w:val="00267187"/>
    <w:rsid w:val="002674C5"/>
    <w:rsid w:val="00267EC4"/>
    <w:rsid w:val="00272969"/>
    <w:rsid w:val="002734A0"/>
    <w:rsid w:val="00274701"/>
    <w:rsid w:val="002771FD"/>
    <w:rsid w:val="002816A2"/>
    <w:rsid w:val="00282448"/>
    <w:rsid w:val="002835D6"/>
    <w:rsid w:val="00285E1F"/>
    <w:rsid w:val="00295F06"/>
    <w:rsid w:val="00297CEC"/>
    <w:rsid w:val="002A1E88"/>
    <w:rsid w:val="002A4F0B"/>
    <w:rsid w:val="002A611F"/>
    <w:rsid w:val="002B619C"/>
    <w:rsid w:val="002B7A9E"/>
    <w:rsid w:val="002C3423"/>
    <w:rsid w:val="002C7B9F"/>
    <w:rsid w:val="002D2EFB"/>
    <w:rsid w:val="002D54C2"/>
    <w:rsid w:val="002D5CA5"/>
    <w:rsid w:val="002E3DFC"/>
    <w:rsid w:val="002F6F57"/>
    <w:rsid w:val="003024DB"/>
    <w:rsid w:val="003037B0"/>
    <w:rsid w:val="00303A9E"/>
    <w:rsid w:val="003110D6"/>
    <w:rsid w:val="00311AA1"/>
    <w:rsid w:val="0031568F"/>
    <w:rsid w:val="00320666"/>
    <w:rsid w:val="00322407"/>
    <w:rsid w:val="00326122"/>
    <w:rsid w:val="00332340"/>
    <w:rsid w:val="0033431A"/>
    <w:rsid w:val="00344527"/>
    <w:rsid w:val="003545EC"/>
    <w:rsid w:val="00355D1E"/>
    <w:rsid w:val="00357F3E"/>
    <w:rsid w:val="0036257C"/>
    <w:rsid w:val="0036499D"/>
    <w:rsid w:val="00373188"/>
    <w:rsid w:val="003733A0"/>
    <w:rsid w:val="00375C6E"/>
    <w:rsid w:val="00377345"/>
    <w:rsid w:val="00390DA3"/>
    <w:rsid w:val="003935C8"/>
    <w:rsid w:val="003A1E08"/>
    <w:rsid w:val="003A4361"/>
    <w:rsid w:val="003B25F7"/>
    <w:rsid w:val="003B4E1B"/>
    <w:rsid w:val="003C54B8"/>
    <w:rsid w:val="003C6E2C"/>
    <w:rsid w:val="003D4E9F"/>
    <w:rsid w:val="003D5656"/>
    <w:rsid w:val="003E0231"/>
    <w:rsid w:val="003E2F13"/>
    <w:rsid w:val="003E333C"/>
    <w:rsid w:val="003F0C6D"/>
    <w:rsid w:val="00403821"/>
    <w:rsid w:val="00403C9F"/>
    <w:rsid w:val="00403CC2"/>
    <w:rsid w:val="00405E8C"/>
    <w:rsid w:val="00407E39"/>
    <w:rsid w:val="00423F5A"/>
    <w:rsid w:val="00430AEB"/>
    <w:rsid w:val="00430CBF"/>
    <w:rsid w:val="00431E72"/>
    <w:rsid w:val="004365CA"/>
    <w:rsid w:val="0043694A"/>
    <w:rsid w:val="004377A2"/>
    <w:rsid w:val="0044775F"/>
    <w:rsid w:val="004530A9"/>
    <w:rsid w:val="00455123"/>
    <w:rsid w:val="00464EEA"/>
    <w:rsid w:val="00466B80"/>
    <w:rsid w:val="00470F3D"/>
    <w:rsid w:val="00475F65"/>
    <w:rsid w:val="00485550"/>
    <w:rsid w:val="004864CB"/>
    <w:rsid w:val="0048727B"/>
    <w:rsid w:val="00492AFE"/>
    <w:rsid w:val="00497E57"/>
    <w:rsid w:val="004A0D88"/>
    <w:rsid w:val="004A0E85"/>
    <w:rsid w:val="004B1B27"/>
    <w:rsid w:val="004B6AB1"/>
    <w:rsid w:val="004B7F4D"/>
    <w:rsid w:val="004C311E"/>
    <w:rsid w:val="004C3FE9"/>
    <w:rsid w:val="004D290E"/>
    <w:rsid w:val="004D3EEA"/>
    <w:rsid w:val="004D756E"/>
    <w:rsid w:val="004E3776"/>
    <w:rsid w:val="004E494F"/>
    <w:rsid w:val="004F11B9"/>
    <w:rsid w:val="004F1FFF"/>
    <w:rsid w:val="004F3C01"/>
    <w:rsid w:val="004F4F29"/>
    <w:rsid w:val="004F7D4A"/>
    <w:rsid w:val="00500DC8"/>
    <w:rsid w:val="00504B32"/>
    <w:rsid w:val="005104E1"/>
    <w:rsid w:val="00510EC7"/>
    <w:rsid w:val="005174F2"/>
    <w:rsid w:val="00531567"/>
    <w:rsid w:val="005333AB"/>
    <w:rsid w:val="00534549"/>
    <w:rsid w:val="00541B1F"/>
    <w:rsid w:val="0055323A"/>
    <w:rsid w:val="00556ECC"/>
    <w:rsid w:val="0056647E"/>
    <w:rsid w:val="005773FF"/>
    <w:rsid w:val="00587074"/>
    <w:rsid w:val="00590A97"/>
    <w:rsid w:val="00591943"/>
    <w:rsid w:val="005953FA"/>
    <w:rsid w:val="00595DF1"/>
    <w:rsid w:val="00597639"/>
    <w:rsid w:val="00597938"/>
    <w:rsid w:val="005A127A"/>
    <w:rsid w:val="005A4D65"/>
    <w:rsid w:val="005B308F"/>
    <w:rsid w:val="005B7D63"/>
    <w:rsid w:val="005C1FF2"/>
    <w:rsid w:val="005D2FD5"/>
    <w:rsid w:val="005D517E"/>
    <w:rsid w:val="005D51D6"/>
    <w:rsid w:val="005E72B9"/>
    <w:rsid w:val="005F08F4"/>
    <w:rsid w:val="005F122C"/>
    <w:rsid w:val="005F1956"/>
    <w:rsid w:val="005F301D"/>
    <w:rsid w:val="005F47DE"/>
    <w:rsid w:val="005F711C"/>
    <w:rsid w:val="00602582"/>
    <w:rsid w:val="00602718"/>
    <w:rsid w:val="006054F8"/>
    <w:rsid w:val="00610064"/>
    <w:rsid w:val="0062588C"/>
    <w:rsid w:val="00633A6F"/>
    <w:rsid w:val="006363A4"/>
    <w:rsid w:val="00637E77"/>
    <w:rsid w:val="00641655"/>
    <w:rsid w:val="006471DA"/>
    <w:rsid w:val="00657692"/>
    <w:rsid w:val="00665CD8"/>
    <w:rsid w:val="00666215"/>
    <w:rsid w:val="00681697"/>
    <w:rsid w:val="00690EC9"/>
    <w:rsid w:val="0069360F"/>
    <w:rsid w:val="00696051"/>
    <w:rsid w:val="006A17AD"/>
    <w:rsid w:val="006A4040"/>
    <w:rsid w:val="006B187A"/>
    <w:rsid w:val="006B58CB"/>
    <w:rsid w:val="006B5FF7"/>
    <w:rsid w:val="006C005E"/>
    <w:rsid w:val="006D2876"/>
    <w:rsid w:val="006D28B8"/>
    <w:rsid w:val="006D6972"/>
    <w:rsid w:val="006E0D67"/>
    <w:rsid w:val="006E2716"/>
    <w:rsid w:val="006E4F11"/>
    <w:rsid w:val="006E6FBD"/>
    <w:rsid w:val="006F2006"/>
    <w:rsid w:val="006F72FE"/>
    <w:rsid w:val="00710E09"/>
    <w:rsid w:val="00713E1B"/>
    <w:rsid w:val="007169B1"/>
    <w:rsid w:val="00720CB5"/>
    <w:rsid w:val="00721604"/>
    <w:rsid w:val="00723EDE"/>
    <w:rsid w:val="00724514"/>
    <w:rsid w:val="007403A3"/>
    <w:rsid w:val="00741ED3"/>
    <w:rsid w:val="00751A1D"/>
    <w:rsid w:val="00752121"/>
    <w:rsid w:val="00761495"/>
    <w:rsid w:val="0076171B"/>
    <w:rsid w:val="007628C4"/>
    <w:rsid w:val="00764DDA"/>
    <w:rsid w:val="007707B8"/>
    <w:rsid w:val="00773883"/>
    <w:rsid w:val="00776807"/>
    <w:rsid w:val="00784562"/>
    <w:rsid w:val="00786027"/>
    <w:rsid w:val="007904F5"/>
    <w:rsid w:val="00796022"/>
    <w:rsid w:val="007A02FE"/>
    <w:rsid w:val="007A071F"/>
    <w:rsid w:val="007A5D4F"/>
    <w:rsid w:val="007B44CF"/>
    <w:rsid w:val="007B63AE"/>
    <w:rsid w:val="007B7754"/>
    <w:rsid w:val="007C0DA0"/>
    <w:rsid w:val="007C6406"/>
    <w:rsid w:val="007D2A57"/>
    <w:rsid w:val="007D2CF1"/>
    <w:rsid w:val="007D4AFF"/>
    <w:rsid w:val="007D561A"/>
    <w:rsid w:val="007E4643"/>
    <w:rsid w:val="007E56B4"/>
    <w:rsid w:val="007F42D8"/>
    <w:rsid w:val="007F629F"/>
    <w:rsid w:val="00800BF2"/>
    <w:rsid w:val="0080317A"/>
    <w:rsid w:val="00806B1C"/>
    <w:rsid w:val="00812BA0"/>
    <w:rsid w:val="00814A9E"/>
    <w:rsid w:val="00816581"/>
    <w:rsid w:val="00816C72"/>
    <w:rsid w:val="008273D0"/>
    <w:rsid w:val="008301BF"/>
    <w:rsid w:val="0083099C"/>
    <w:rsid w:val="008331E2"/>
    <w:rsid w:val="00835DE4"/>
    <w:rsid w:val="0083680F"/>
    <w:rsid w:val="00842D3C"/>
    <w:rsid w:val="00845B86"/>
    <w:rsid w:val="00852477"/>
    <w:rsid w:val="00856E2B"/>
    <w:rsid w:val="0086315A"/>
    <w:rsid w:val="0086594E"/>
    <w:rsid w:val="008720B1"/>
    <w:rsid w:val="00873BD0"/>
    <w:rsid w:val="00886A2D"/>
    <w:rsid w:val="0089112B"/>
    <w:rsid w:val="008A0453"/>
    <w:rsid w:val="008A2AAA"/>
    <w:rsid w:val="008A3113"/>
    <w:rsid w:val="008A3BC7"/>
    <w:rsid w:val="008B4168"/>
    <w:rsid w:val="008C038D"/>
    <w:rsid w:val="008C163A"/>
    <w:rsid w:val="008C777A"/>
    <w:rsid w:val="008D36EC"/>
    <w:rsid w:val="008D53F6"/>
    <w:rsid w:val="008E37F3"/>
    <w:rsid w:val="008E4055"/>
    <w:rsid w:val="008F4182"/>
    <w:rsid w:val="00903DC5"/>
    <w:rsid w:val="009051E3"/>
    <w:rsid w:val="00910383"/>
    <w:rsid w:val="0091191D"/>
    <w:rsid w:val="00920424"/>
    <w:rsid w:val="009218BB"/>
    <w:rsid w:val="00923DE7"/>
    <w:rsid w:val="009261E5"/>
    <w:rsid w:val="00931DCF"/>
    <w:rsid w:val="00946401"/>
    <w:rsid w:val="00947987"/>
    <w:rsid w:val="00966DA2"/>
    <w:rsid w:val="00966F69"/>
    <w:rsid w:val="00973E3D"/>
    <w:rsid w:val="00975404"/>
    <w:rsid w:val="009761AD"/>
    <w:rsid w:val="009766DB"/>
    <w:rsid w:val="00980096"/>
    <w:rsid w:val="00980C4C"/>
    <w:rsid w:val="00983621"/>
    <w:rsid w:val="009841DC"/>
    <w:rsid w:val="00984385"/>
    <w:rsid w:val="009846EA"/>
    <w:rsid w:val="009926DB"/>
    <w:rsid w:val="00996A34"/>
    <w:rsid w:val="009A1E1C"/>
    <w:rsid w:val="009A1ECF"/>
    <w:rsid w:val="009A2367"/>
    <w:rsid w:val="009A308E"/>
    <w:rsid w:val="009B1790"/>
    <w:rsid w:val="009C1E92"/>
    <w:rsid w:val="009C7507"/>
    <w:rsid w:val="009D1ED0"/>
    <w:rsid w:val="009D2AC7"/>
    <w:rsid w:val="009D571D"/>
    <w:rsid w:val="009E0FDD"/>
    <w:rsid w:val="009E5B29"/>
    <w:rsid w:val="009F1F74"/>
    <w:rsid w:val="009F463E"/>
    <w:rsid w:val="00A012D3"/>
    <w:rsid w:val="00A01568"/>
    <w:rsid w:val="00A02138"/>
    <w:rsid w:val="00A021FA"/>
    <w:rsid w:val="00A03EB9"/>
    <w:rsid w:val="00A0467B"/>
    <w:rsid w:val="00A05481"/>
    <w:rsid w:val="00A057BB"/>
    <w:rsid w:val="00A05D8F"/>
    <w:rsid w:val="00A143B4"/>
    <w:rsid w:val="00A2310E"/>
    <w:rsid w:val="00A34407"/>
    <w:rsid w:val="00A411D6"/>
    <w:rsid w:val="00A464AB"/>
    <w:rsid w:val="00A50627"/>
    <w:rsid w:val="00A529AD"/>
    <w:rsid w:val="00A53992"/>
    <w:rsid w:val="00A53DA7"/>
    <w:rsid w:val="00A72780"/>
    <w:rsid w:val="00A767D4"/>
    <w:rsid w:val="00A8160B"/>
    <w:rsid w:val="00A83929"/>
    <w:rsid w:val="00A84D9F"/>
    <w:rsid w:val="00A915C7"/>
    <w:rsid w:val="00A9170C"/>
    <w:rsid w:val="00A92B9B"/>
    <w:rsid w:val="00A9332D"/>
    <w:rsid w:val="00A93A92"/>
    <w:rsid w:val="00A9574E"/>
    <w:rsid w:val="00A95909"/>
    <w:rsid w:val="00AA17B2"/>
    <w:rsid w:val="00AA4030"/>
    <w:rsid w:val="00AA5E12"/>
    <w:rsid w:val="00AB1C92"/>
    <w:rsid w:val="00AB44D8"/>
    <w:rsid w:val="00AB7396"/>
    <w:rsid w:val="00AB7D23"/>
    <w:rsid w:val="00AC0A1F"/>
    <w:rsid w:val="00AC7C0C"/>
    <w:rsid w:val="00AD5CF4"/>
    <w:rsid w:val="00AD66E4"/>
    <w:rsid w:val="00AD70A6"/>
    <w:rsid w:val="00AE0E80"/>
    <w:rsid w:val="00AE213B"/>
    <w:rsid w:val="00AE75D4"/>
    <w:rsid w:val="00AF03C1"/>
    <w:rsid w:val="00AF1222"/>
    <w:rsid w:val="00AF35FD"/>
    <w:rsid w:val="00AF5B18"/>
    <w:rsid w:val="00B018DB"/>
    <w:rsid w:val="00B01AE0"/>
    <w:rsid w:val="00B1296A"/>
    <w:rsid w:val="00B14EF8"/>
    <w:rsid w:val="00B1618A"/>
    <w:rsid w:val="00B17CD5"/>
    <w:rsid w:val="00B22850"/>
    <w:rsid w:val="00B306BE"/>
    <w:rsid w:val="00B30E69"/>
    <w:rsid w:val="00B32443"/>
    <w:rsid w:val="00B37BB4"/>
    <w:rsid w:val="00B451DA"/>
    <w:rsid w:val="00B458B0"/>
    <w:rsid w:val="00B46247"/>
    <w:rsid w:val="00B52429"/>
    <w:rsid w:val="00B526D1"/>
    <w:rsid w:val="00B5755B"/>
    <w:rsid w:val="00B66859"/>
    <w:rsid w:val="00B66E0A"/>
    <w:rsid w:val="00B70819"/>
    <w:rsid w:val="00B725A6"/>
    <w:rsid w:val="00B82F2C"/>
    <w:rsid w:val="00B95F22"/>
    <w:rsid w:val="00B96658"/>
    <w:rsid w:val="00B96E71"/>
    <w:rsid w:val="00B97892"/>
    <w:rsid w:val="00BA3EC6"/>
    <w:rsid w:val="00BB036E"/>
    <w:rsid w:val="00BB3577"/>
    <w:rsid w:val="00BB6018"/>
    <w:rsid w:val="00BC7F92"/>
    <w:rsid w:val="00BD0D25"/>
    <w:rsid w:val="00BD1C26"/>
    <w:rsid w:val="00BE1304"/>
    <w:rsid w:val="00BF2022"/>
    <w:rsid w:val="00BF7958"/>
    <w:rsid w:val="00C059F7"/>
    <w:rsid w:val="00C169FF"/>
    <w:rsid w:val="00C22C65"/>
    <w:rsid w:val="00C25D9E"/>
    <w:rsid w:val="00C41206"/>
    <w:rsid w:val="00C5116C"/>
    <w:rsid w:val="00C5190A"/>
    <w:rsid w:val="00C6222B"/>
    <w:rsid w:val="00C62B7E"/>
    <w:rsid w:val="00C6530B"/>
    <w:rsid w:val="00C70D02"/>
    <w:rsid w:val="00C72B92"/>
    <w:rsid w:val="00C74C22"/>
    <w:rsid w:val="00C75FB1"/>
    <w:rsid w:val="00C77F41"/>
    <w:rsid w:val="00C807DA"/>
    <w:rsid w:val="00C84D55"/>
    <w:rsid w:val="00C85245"/>
    <w:rsid w:val="00CA0C32"/>
    <w:rsid w:val="00CA2D6B"/>
    <w:rsid w:val="00CA408D"/>
    <w:rsid w:val="00CA72C2"/>
    <w:rsid w:val="00CA7E7D"/>
    <w:rsid w:val="00CB0477"/>
    <w:rsid w:val="00CB1EBE"/>
    <w:rsid w:val="00CB2962"/>
    <w:rsid w:val="00CB38B2"/>
    <w:rsid w:val="00CC504E"/>
    <w:rsid w:val="00CC50A5"/>
    <w:rsid w:val="00CD59A9"/>
    <w:rsid w:val="00CD717A"/>
    <w:rsid w:val="00CE0489"/>
    <w:rsid w:val="00CE3E7F"/>
    <w:rsid w:val="00CF10EE"/>
    <w:rsid w:val="00CF1F25"/>
    <w:rsid w:val="00CF2B11"/>
    <w:rsid w:val="00CF356B"/>
    <w:rsid w:val="00CF6263"/>
    <w:rsid w:val="00D0010C"/>
    <w:rsid w:val="00D04263"/>
    <w:rsid w:val="00D06DE9"/>
    <w:rsid w:val="00D079C4"/>
    <w:rsid w:val="00D101CA"/>
    <w:rsid w:val="00D15711"/>
    <w:rsid w:val="00D1574E"/>
    <w:rsid w:val="00D15A17"/>
    <w:rsid w:val="00D23E28"/>
    <w:rsid w:val="00D338F4"/>
    <w:rsid w:val="00D37546"/>
    <w:rsid w:val="00D37DB0"/>
    <w:rsid w:val="00D40EBE"/>
    <w:rsid w:val="00D4551F"/>
    <w:rsid w:val="00D5311A"/>
    <w:rsid w:val="00D56C10"/>
    <w:rsid w:val="00D60E36"/>
    <w:rsid w:val="00D63214"/>
    <w:rsid w:val="00D63DBE"/>
    <w:rsid w:val="00D674EE"/>
    <w:rsid w:val="00D7028B"/>
    <w:rsid w:val="00D76317"/>
    <w:rsid w:val="00D9475F"/>
    <w:rsid w:val="00D96881"/>
    <w:rsid w:val="00DA1AF5"/>
    <w:rsid w:val="00DA3F3A"/>
    <w:rsid w:val="00DA437D"/>
    <w:rsid w:val="00DB4423"/>
    <w:rsid w:val="00DC1DC1"/>
    <w:rsid w:val="00DC3B74"/>
    <w:rsid w:val="00DC5FC7"/>
    <w:rsid w:val="00DD63C6"/>
    <w:rsid w:val="00DD6D9F"/>
    <w:rsid w:val="00DE03EB"/>
    <w:rsid w:val="00DE4ECE"/>
    <w:rsid w:val="00DE7906"/>
    <w:rsid w:val="00DF46AA"/>
    <w:rsid w:val="00DF6499"/>
    <w:rsid w:val="00E05F41"/>
    <w:rsid w:val="00E10772"/>
    <w:rsid w:val="00E12209"/>
    <w:rsid w:val="00E12B94"/>
    <w:rsid w:val="00E16599"/>
    <w:rsid w:val="00E170A0"/>
    <w:rsid w:val="00E32710"/>
    <w:rsid w:val="00E328FB"/>
    <w:rsid w:val="00E32B76"/>
    <w:rsid w:val="00E34923"/>
    <w:rsid w:val="00E36D01"/>
    <w:rsid w:val="00E40E2C"/>
    <w:rsid w:val="00E47206"/>
    <w:rsid w:val="00E51661"/>
    <w:rsid w:val="00E53FFF"/>
    <w:rsid w:val="00E541E0"/>
    <w:rsid w:val="00E54959"/>
    <w:rsid w:val="00E563ED"/>
    <w:rsid w:val="00E60EFF"/>
    <w:rsid w:val="00E628DB"/>
    <w:rsid w:val="00E63747"/>
    <w:rsid w:val="00E65023"/>
    <w:rsid w:val="00E70538"/>
    <w:rsid w:val="00E73DBD"/>
    <w:rsid w:val="00E747BB"/>
    <w:rsid w:val="00E76714"/>
    <w:rsid w:val="00E84519"/>
    <w:rsid w:val="00E84F2E"/>
    <w:rsid w:val="00E85AA5"/>
    <w:rsid w:val="00E92049"/>
    <w:rsid w:val="00E925CE"/>
    <w:rsid w:val="00EA5868"/>
    <w:rsid w:val="00EA7C54"/>
    <w:rsid w:val="00EB0085"/>
    <w:rsid w:val="00EB6248"/>
    <w:rsid w:val="00EB6FC6"/>
    <w:rsid w:val="00EC4A59"/>
    <w:rsid w:val="00EC6474"/>
    <w:rsid w:val="00EE69FD"/>
    <w:rsid w:val="00EF71E0"/>
    <w:rsid w:val="00F102FE"/>
    <w:rsid w:val="00F14154"/>
    <w:rsid w:val="00F16CCB"/>
    <w:rsid w:val="00F16FC9"/>
    <w:rsid w:val="00F234F0"/>
    <w:rsid w:val="00F252C4"/>
    <w:rsid w:val="00F4318B"/>
    <w:rsid w:val="00F507D9"/>
    <w:rsid w:val="00F524A5"/>
    <w:rsid w:val="00F559DA"/>
    <w:rsid w:val="00F65817"/>
    <w:rsid w:val="00F735AF"/>
    <w:rsid w:val="00F779A9"/>
    <w:rsid w:val="00F77C85"/>
    <w:rsid w:val="00F84CDB"/>
    <w:rsid w:val="00F84EB9"/>
    <w:rsid w:val="00F93579"/>
    <w:rsid w:val="00F97D01"/>
    <w:rsid w:val="00F97EAD"/>
    <w:rsid w:val="00FB2A3C"/>
    <w:rsid w:val="00FB56E9"/>
    <w:rsid w:val="00FC05D7"/>
    <w:rsid w:val="00FC42EA"/>
    <w:rsid w:val="00FC5AE5"/>
    <w:rsid w:val="00FD7980"/>
    <w:rsid w:val="00FE2186"/>
    <w:rsid w:val="00FF1510"/>
    <w:rsid w:val="00FF28BC"/>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923"/>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Header">
    <w:name w:val="header"/>
    <w:basedOn w:val="Normal"/>
    <w:link w:val="HeaderChar"/>
    <w:uiPriority w:val="99"/>
    <w:unhideWhenUsed/>
    <w:rsid w:val="00047780"/>
    <w:pPr>
      <w:tabs>
        <w:tab w:val="center" w:pos="4680"/>
        <w:tab w:val="right" w:pos="9360"/>
      </w:tabs>
    </w:pPr>
  </w:style>
  <w:style w:type="character" w:customStyle="1" w:styleId="HeaderChar">
    <w:name w:val="Header Char"/>
    <w:basedOn w:val="DefaultParagraphFont"/>
    <w:link w:val="Header"/>
    <w:uiPriority w:val="99"/>
    <w:rsid w:val="00047780"/>
    <w:rPr>
      <w:rFonts w:ascii="Times New Roman" w:eastAsia="Times New Roman" w:hAnsi="Times New Roman" w:cs="Times New Roman"/>
      <w:lang w:val="en-CA" w:eastAsia="zh-CN"/>
    </w:rPr>
  </w:style>
  <w:style w:type="paragraph" w:styleId="Footer">
    <w:name w:val="footer"/>
    <w:basedOn w:val="Normal"/>
    <w:link w:val="FooterChar"/>
    <w:uiPriority w:val="99"/>
    <w:unhideWhenUsed/>
    <w:rsid w:val="00047780"/>
    <w:pPr>
      <w:tabs>
        <w:tab w:val="center" w:pos="4680"/>
        <w:tab w:val="right" w:pos="9360"/>
      </w:tabs>
    </w:pPr>
  </w:style>
  <w:style w:type="character" w:customStyle="1" w:styleId="FooterChar">
    <w:name w:val="Footer Char"/>
    <w:basedOn w:val="DefaultParagraphFont"/>
    <w:link w:val="Footer"/>
    <w:uiPriority w:val="99"/>
    <w:rsid w:val="00047780"/>
    <w:rPr>
      <w:rFonts w:ascii="Times New Roman" w:eastAsia="Times New Roman" w:hAnsi="Times New Roman" w:cs="Times New Roman"/>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294525402">
      <w:bodyDiv w:val="1"/>
      <w:marLeft w:val="0"/>
      <w:marRight w:val="0"/>
      <w:marTop w:val="0"/>
      <w:marBottom w:val="0"/>
      <w:divBdr>
        <w:top w:val="none" w:sz="0" w:space="0" w:color="auto"/>
        <w:left w:val="none" w:sz="0" w:space="0" w:color="auto"/>
        <w:bottom w:val="none" w:sz="0" w:space="0" w:color="auto"/>
        <w:right w:val="none" w:sz="0" w:space="0" w:color="auto"/>
      </w:divBdr>
      <w:divsChild>
        <w:div w:id="1262027483">
          <w:marLeft w:val="0"/>
          <w:marRight w:val="0"/>
          <w:marTop w:val="0"/>
          <w:marBottom w:val="0"/>
          <w:divBdr>
            <w:top w:val="none" w:sz="0" w:space="0" w:color="auto"/>
            <w:left w:val="none" w:sz="0" w:space="0" w:color="auto"/>
            <w:bottom w:val="none" w:sz="0" w:space="0" w:color="auto"/>
            <w:right w:val="none" w:sz="0" w:space="0" w:color="auto"/>
          </w:divBdr>
          <w:divsChild>
            <w:div w:id="5191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im2293@uwo.ca" TargetMode="External"/><Relationship Id="rId13" Type="http://schemas.openxmlformats.org/officeDocument/2006/relationships/hyperlink" Target="https://cocalc.com/" TargetMode="External"/><Relationship Id="rId18" Type="http://schemas.openxmlformats.org/officeDocument/2006/relationships/hyperlink" Target="https://www.edi.uwo.ca/" TargetMode="External"/><Relationship Id="rId26" Type="http://schemas.openxmlformats.org/officeDocument/2006/relationships/hyperlink" Target="http://academicsupport.uwo.ca/accessible_education/index.html" TargetMode="External"/><Relationship Id="rId3" Type="http://schemas.openxmlformats.org/officeDocument/2006/relationships/settings" Target="settings.xml"/><Relationship Id="rId21" Type="http://schemas.openxmlformats.org/officeDocument/2006/relationships/hyperlink" Target="https://www.uwo.ca/univsec/pdf/policies_procedures/section1/mapp113.pdf" TargetMode="External"/><Relationship Id="rId7" Type="http://schemas.openxmlformats.org/officeDocument/2006/relationships/image" Target="media/image1.png"/><Relationship Id="rId12" Type="http://schemas.openxmlformats.org/officeDocument/2006/relationships/hyperlink" Target="https://brightspacehelp.uwo.ca/" TargetMode="External"/><Relationship Id="rId17" Type="http://schemas.openxmlformats.org/officeDocument/2006/relationships/hyperlink" Target="https://www.westerncalendar.uwo.ca/PolicyPages.cfm?Command=showCategory&amp;PolicyCategoryID=5&amp;SelectedCalendar=Live&amp;ArchiveID=" TargetMode="External"/><Relationship Id="rId25" Type="http://schemas.openxmlformats.org/officeDocument/2006/relationships/hyperlink" Target="https://www.uwo.ca/health/student_support/survivor_support/get-help.html" TargetMode="External"/><Relationship Id="rId2" Type="http://schemas.openxmlformats.org/officeDocument/2006/relationships/styles" Target="styles.xml"/><Relationship Id="rId16" Type="http://schemas.openxmlformats.org/officeDocument/2006/relationships/hyperlink" Target="https://registrar.uwo.ca/academics/academic_considerations/" TargetMode="External"/><Relationship Id="rId20" Type="http://schemas.openxmlformats.org/officeDocument/2006/relationships/hyperlink" Target="https://www.registrar.uwo.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adescope.ca" TargetMode="External"/><Relationship Id="rId24" Type="http://schemas.openxmlformats.org/officeDocument/2006/relationships/hyperlink" Target="https://uwo.ca/health/" TargetMode="External"/><Relationship Id="rId5" Type="http://schemas.openxmlformats.org/officeDocument/2006/relationships/footnotes" Target="footnotes.xml"/><Relationship Id="rId15" Type="http://schemas.openxmlformats.org/officeDocument/2006/relationships/hyperlink" Target="http://academicsupport.uwo.ca/accessible_education/" TargetMode="External"/><Relationship Id="rId23" Type="http://schemas.openxmlformats.org/officeDocument/2006/relationships/hyperlink" Target="https://www.uwo.ca/sci/counselling/" TargetMode="External"/><Relationship Id="rId28" Type="http://schemas.openxmlformats.org/officeDocument/2006/relationships/hyperlink" Target="https://westernusc.ca/services/" TargetMode="External"/><Relationship Id="rId10" Type="http://schemas.openxmlformats.org/officeDocument/2006/relationships/hyperlink" Target="https://wstein.org/ent/" TargetMode="External"/><Relationship Id="rId19" Type="http://schemas.openxmlformats.org/officeDocument/2006/relationships/hyperlink" Target="https://www.uwo.ca/univsec/pdf/academic_policies/appeals/Academic%20Accommodation_disabilities.pdf" TargetMode="External"/><Relationship Id="rId4" Type="http://schemas.openxmlformats.org/officeDocument/2006/relationships/webSettings" Target="webSettings.xml"/><Relationship Id="rId9" Type="http://schemas.openxmlformats.org/officeDocument/2006/relationships/hyperlink" Target="https://math.gordon.edu/ntic/download.html" TargetMode="External"/><Relationship Id="rId14" Type="http://schemas.openxmlformats.org/officeDocument/2006/relationships/hyperlink" Target="https://www.uwo.ca/univsec/pdf/academic_policies/appeals/academic_consideration_Sep24.pdf" TargetMode="External"/><Relationship Id="rId22" Type="http://schemas.openxmlformats.org/officeDocument/2006/relationships/hyperlink" Target="https://www.uwo.ca/univsec/pdf/academic_policies/appeals/scholastic_discipline_undergrad.pdf" TargetMode="External"/><Relationship Id="rId27" Type="http://schemas.openxmlformats.org/officeDocument/2006/relationships/hyperlink" Target="https://learning.uwo.c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Hyun Jong Kim</cp:lastModifiedBy>
  <cp:revision>7</cp:revision>
  <dcterms:created xsi:type="dcterms:W3CDTF">2024-09-04T19:10:00Z</dcterms:created>
  <dcterms:modified xsi:type="dcterms:W3CDTF">2024-09-04T19:32:00Z</dcterms:modified>
</cp:coreProperties>
</file>