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3B96F" w14:textId="00D04776" w:rsidR="00CE3E7F" w:rsidRPr="00CE3E7F" w:rsidRDefault="00CE3E7F" w:rsidP="00CE3E7F">
      <w:pPr>
        <w:ind w:right="6"/>
        <w:jc w:val="right"/>
        <w:rPr>
          <w:rFonts w:ascii="Avenir" w:hAnsi="Avenir" w:cs="Calibri"/>
          <w:b/>
          <w:bCs/>
          <w:color w:val="4F2683"/>
          <w:sz w:val="22"/>
          <w:szCs w:val="22"/>
        </w:rPr>
      </w:pPr>
      <w:r w:rsidRPr="00CE3E7F">
        <w:rPr>
          <w:rFonts w:ascii="Avenir" w:hAnsi="Avenir" w:cs="Calibri"/>
          <w:b/>
          <w:noProof/>
          <w:color w:val="4F2683"/>
          <w:sz w:val="22"/>
          <w:szCs w:val="22"/>
          <w:lang w:val="en-US" w:eastAsia="en-US"/>
        </w:rPr>
        <w:drawing>
          <wp:anchor distT="0" distB="0" distL="114300" distR="114300" simplePos="0" relativeHeight="251658240" behindDoc="1" locked="0" layoutInCell="1" allowOverlap="1" wp14:anchorId="329F9858" wp14:editId="34D6BFAD">
            <wp:simplePos x="0" y="0"/>
            <wp:positionH relativeFrom="column">
              <wp:posOffset>-99695</wp:posOffset>
            </wp:positionH>
            <wp:positionV relativeFrom="paragraph">
              <wp:posOffset>-175896</wp:posOffset>
            </wp:positionV>
            <wp:extent cx="1565058" cy="499533"/>
            <wp:effectExtent l="0" t="0" r="0" b="0"/>
            <wp:wrapNone/>
            <wp:docPr id="6" name="Picture 6" descr="/var/folders/8p/r6vl783d6qg828r38lvg32ch0000gn/T/com.microsoft.Word/WebArchiveCopyPasteTempFiles/Sci_Stacked_PurpleGre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var/folders/8p/r6vl783d6qg828r38lvg32ch0000gn/T/com.microsoft.Word/WebArchiveCopyPasteTempFiles/Sci_Stacked_PurpleGrey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382" cy="5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340B0284" w:rsidRPr="1809F0DF">
        <w:rPr>
          <w:rFonts w:ascii="Avenir" w:hAnsi="Avenir" w:cs="Calibri"/>
          <w:b/>
          <w:bCs/>
          <w:color w:val="4F2683"/>
          <w:sz w:val="22"/>
          <w:szCs w:val="22"/>
        </w:rPr>
        <w:t>Department of</w:t>
      </w:r>
      <w:r w:rsidR="00727A53">
        <w:rPr>
          <w:rFonts w:ascii="Avenir" w:hAnsi="Avenir" w:cs="Calibri" w:hint="eastAsia"/>
          <w:b/>
          <w:bCs/>
          <w:color w:val="4F2683"/>
          <w:sz w:val="22"/>
          <w:szCs w:val="22"/>
        </w:rPr>
        <w:t xml:space="preserve"> Mathematics</w:t>
      </w:r>
      <w:r w:rsidRPr="1809F0DF">
        <w:rPr>
          <w:rFonts w:ascii="Avenir" w:hAnsi="Avenir" w:cs="Calibri"/>
          <w:b/>
          <w:bCs/>
          <w:color w:val="4F2683"/>
          <w:sz w:val="22"/>
          <w:szCs w:val="22"/>
          <w:highlight w:val="yellow"/>
        </w:rPr>
        <w:fldChar w:fldCharType="begin"/>
      </w:r>
      <w:r w:rsidR="00D40EBE" w:rsidRPr="1809F0DF">
        <w:rPr>
          <w:rFonts w:ascii="Avenir" w:hAnsi="Avenir" w:cs="Calibri"/>
          <w:b/>
          <w:bCs/>
          <w:color w:val="4F2683"/>
          <w:sz w:val="22"/>
          <w:szCs w:val="22"/>
          <w:highlight w:val="yellow"/>
        </w:rPr>
        <w:instrText xml:space="preserve"> INCLUDEPICTURE "C:\\var\\folders\\8p\\r6vl783d6qg828r38lvg32ch0000gn\\T\\com.microsoft.Word\\WebArchiveCopyPasteTempFiles\\Sci_Stacked_PurpleGrey.png" \* MERGEFORMAT </w:instrText>
      </w:r>
      <w:r w:rsidRPr="1809F0DF">
        <w:rPr>
          <w:rFonts w:ascii="Avenir" w:hAnsi="Avenir" w:cs="Calibri"/>
          <w:b/>
          <w:bCs/>
          <w:color w:val="4F2683"/>
          <w:sz w:val="22"/>
          <w:szCs w:val="22"/>
          <w:highlight w:val="yellow"/>
        </w:rPr>
        <w:fldChar w:fldCharType="end"/>
      </w:r>
    </w:p>
    <w:p w14:paraId="793F9F01" w14:textId="77777777" w:rsidR="00BB3577" w:rsidRDefault="00BB3577" w:rsidP="00CF2B11">
      <w:pPr>
        <w:rPr>
          <w:bCs/>
        </w:rPr>
      </w:pPr>
    </w:p>
    <w:p w14:paraId="061C1D1C" w14:textId="77777777" w:rsidR="00E93C72" w:rsidRDefault="00597639" w:rsidP="00597639">
      <w:pPr>
        <w:tabs>
          <w:tab w:val="center" w:pos="5040"/>
        </w:tabs>
        <w:rPr>
          <w:b/>
          <w:sz w:val="36"/>
          <w:szCs w:val="36"/>
        </w:rPr>
      </w:pPr>
      <w:r w:rsidRPr="00597639">
        <w:rPr>
          <w:b/>
          <w:sz w:val="36"/>
          <w:szCs w:val="36"/>
        </w:rPr>
        <w:tab/>
      </w:r>
    </w:p>
    <w:p w14:paraId="329E75B6" w14:textId="7F955BE9" w:rsidR="003F0C6D" w:rsidRPr="00E93C72" w:rsidRDefault="00E93C72" w:rsidP="00597639">
      <w:pPr>
        <w:tabs>
          <w:tab w:val="center" w:pos="5040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 w:rsidR="00727A53" w:rsidRPr="00E93C72">
        <w:rPr>
          <w:rFonts w:hint="eastAsia"/>
          <w:b/>
          <w:color w:val="000000" w:themeColor="text1"/>
          <w:sz w:val="36"/>
          <w:szCs w:val="36"/>
        </w:rPr>
        <w:t>AM</w:t>
      </w:r>
      <w:r w:rsidRPr="00E93C72">
        <w:rPr>
          <w:rFonts w:hint="eastAsia"/>
          <w:b/>
          <w:color w:val="000000" w:themeColor="text1"/>
          <w:sz w:val="36"/>
          <w:szCs w:val="36"/>
        </w:rPr>
        <w:t>4</w:t>
      </w:r>
      <w:r w:rsidR="00727A53" w:rsidRPr="00E93C72">
        <w:rPr>
          <w:rFonts w:hint="eastAsia"/>
          <w:b/>
          <w:color w:val="000000" w:themeColor="text1"/>
          <w:sz w:val="36"/>
          <w:szCs w:val="36"/>
        </w:rPr>
        <w:t>815</w:t>
      </w:r>
      <w:r>
        <w:rPr>
          <w:rFonts w:hint="eastAsia"/>
          <w:b/>
          <w:color w:val="000000" w:themeColor="text1"/>
          <w:sz w:val="36"/>
          <w:szCs w:val="36"/>
        </w:rPr>
        <w:t>b</w:t>
      </w:r>
      <w:r w:rsidRPr="00E93C72">
        <w:rPr>
          <w:rFonts w:ascii="SimSun" w:eastAsia="SimSun" w:hAnsi="SimSun" w:cs="SimSun" w:hint="eastAsia"/>
          <w:b/>
          <w:color w:val="000000" w:themeColor="text1"/>
          <w:sz w:val="36"/>
          <w:szCs w:val="36"/>
        </w:rPr>
        <w:t>/</w:t>
      </w:r>
      <w:r w:rsidRPr="00E93C72">
        <w:rPr>
          <w:rFonts w:eastAsia="SimSun"/>
          <w:b/>
          <w:color w:val="000000" w:themeColor="text1"/>
          <w:sz w:val="36"/>
          <w:szCs w:val="36"/>
        </w:rPr>
        <w:t>9505</w:t>
      </w:r>
      <w:proofErr w:type="gramStart"/>
      <w:r>
        <w:rPr>
          <w:rFonts w:eastAsia="SimSun" w:hint="eastAsia"/>
          <w:b/>
          <w:color w:val="000000" w:themeColor="text1"/>
          <w:sz w:val="36"/>
          <w:szCs w:val="36"/>
        </w:rPr>
        <w:t>b</w:t>
      </w:r>
      <w:r w:rsidR="00597639" w:rsidRPr="00E93C72">
        <w:rPr>
          <w:b/>
          <w:color w:val="000000" w:themeColor="text1"/>
          <w:sz w:val="36"/>
          <w:szCs w:val="36"/>
        </w:rPr>
        <w:t xml:space="preserve"> </w:t>
      </w:r>
      <w:r>
        <w:rPr>
          <w:rFonts w:hint="eastAsia"/>
          <w:b/>
          <w:color w:val="000000" w:themeColor="text1"/>
          <w:sz w:val="36"/>
          <w:szCs w:val="36"/>
        </w:rPr>
        <w:t xml:space="preserve"> </w:t>
      </w:r>
      <w:r w:rsidR="00597639" w:rsidRPr="00E93C72">
        <w:rPr>
          <w:b/>
          <w:sz w:val="36"/>
          <w:szCs w:val="36"/>
        </w:rPr>
        <w:t>Course</w:t>
      </w:r>
      <w:proofErr w:type="gramEnd"/>
      <w:r w:rsidR="00597639" w:rsidRPr="00E93C72">
        <w:rPr>
          <w:b/>
          <w:sz w:val="36"/>
          <w:szCs w:val="36"/>
        </w:rPr>
        <w:t xml:space="preserve"> Outline</w:t>
      </w:r>
      <w:r>
        <w:rPr>
          <w:rFonts w:hint="eastAsia"/>
          <w:b/>
          <w:sz w:val="36"/>
          <w:szCs w:val="36"/>
        </w:rPr>
        <w:t xml:space="preserve"> --- January-April </w:t>
      </w:r>
      <w:r w:rsidR="00624406" w:rsidRPr="00E93C72">
        <w:rPr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</w:rPr>
        <w:t>6</w:t>
      </w:r>
    </w:p>
    <w:p w14:paraId="170FD97C" w14:textId="77777777" w:rsidR="00597639" w:rsidRDefault="00597639" w:rsidP="00CF2B11">
      <w:pPr>
        <w:rPr>
          <w:bCs/>
        </w:rPr>
      </w:pPr>
    </w:p>
    <w:p w14:paraId="56483DA0" w14:textId="0F11FFDE" w:rsidR="00326122" w:rsidRDefault="00B451DA" w:rsidP="00CF2B11">
      <w:pPr>
        <w:rPr>
          <w:b/>
          <w:bCs/>
          <w:sz w:val="36"/>
          <w:szCs w:val="36"/>
        </w:rPr>
      </w:pPr>
      <w:r w:rsidRPr="00D37DB0">
        <w:rPr>
          <w:b/>
          <w:bCs/>
          <w:sz w:val="36"/>
          <w:szCs w:val="36"/>
        </w:rPr>
        <w:t>1. Course Information</w:t>
      </w:r>
    </w:p>
    <w:p w14:paraId="4091B187" w14:textId="77777777" w:rsidR="00B451DA" w:rsidRDefault="00B451DA" w:rsidP="00CF2B11">
      <w:pPr>
        <w:rPr>
          <w:bCs/>
        </w:rPr>
      </w:pPr>
    </w:p>
    <w:p w14:paraId="04168503" w14:textId="77777777" w:rsidR="003F0C6D" w:rsidRDefault="003F0C6D" w:rsidP="00CF2B11">
      <w:pPr>
        <w:rPr>
          <w:bCs/>
        </w:rPr>
      </w:pPr>
      <w:r w:rsidRPr="00CF2B11">
        <w:rPr>
          <w:b/>
          <w:bCs/>
        </w:rPr>
        <w:t>Course Information</w:t>
      </w:r>
      <w:r>
        <w:rPr>
          <w:bCs/>
        </w:rPr>
        <w:t xml:space="preserve"> </w:t>
      </w:r>
    </w:p>
    <w:p w14:paraId="5C6AE64F" w14:textId="0A597003" w:rsidR="00967379" w:rsidRPr="005265F4" w:rsidRDefault="00967379" w:rsidP="00967379">
      <w:pPr>
        <w:rPr>
          <w:bCs/>
          <w:color w:val="7030A0"/>
        </w:rPr>
      </w:pPr>
      <w:r w:rsidRPr="005265F4">
        <w:rPr>
          <w:bCs/>
          <w:color w:val="7030A0"/>
        </w:rPr>
        <w:t>AM</w:t>
      </w:r>
      <w:r w:rsidR="0039590F" w:rsidRPr="005265F4">
        <w:rPr>
          <w:rFonts w:hint="eastAsia"/>
          <w:bCs/>
          <w:color w:val="7030A0"/>
        </w:rPr>
        <w:t>4</w:t>
      </w:r>
      <w:r w:rsidRPr="005265F4">
        <w:rPr>
          <w:bCs/>
          <w:color w:val="7030A0"/>
        </w:rPr>
        <w:t xml:space="preserve">815a --- Partial Differential Equation </w:t>
      </w:r>
      <w:r w:rsidR="0039590F" w:rsidRPr="005265F4">
        <w:rPr>
          <w:rFonts w:hint="eastAsia"/>
          <w:bCs/>
          <w:color w:val="7030A0"/>
        </w:rPr>
        <w:t>II</w:t>
      </w:r>
      <w:proofErr w:type="gramStart"/>
      <w:r w:rsidRPr="005265F4">
        <w:rPr>
          <w:bCs/>
          <w:color w:val="7030A0"/>
        </w:rPr>
        <w:t xml:space="preserve">   (</w:t>
      </w:r>
      <w:r w:rsidR="0039590F" w:rsidRPr="005265F4">
        <w:rPr>
          <w:rFonts w:hint="eastAsia"/>
          <w:bCs/>
          <w:color w:val="7030A0"/>
        </w:rPr>
        <w:t xml:space="preserve">Winter </w:t>
      </w:r>
      <w:r w:rsidRPr="005265F4">
        <w:rPr>
          <w:bCs/>
          <w:color w:val="7030A0"/>
        </w:rPr>
        <w:t xml:space="preserve"> 202</w:t>
      </w:r>
      <w:r w:rsidR="0039590F" w:rsidRPr="005265F4">
        <w:rPr>
          <w:rFonts w:hint="eastAsia"/>
          <w:bCs/>
          <w:color w:val="7030A0"/>
        </w:rPr>
        <w:t>6</w:t>
      </w:r>
      <w:proofErr w:type="gramEnd"/>
      <w:r w:rsidRPr="005265F4">
        <w:rPr>
          <w:bCs/>
          <w:color w:val="7030A0"/>
        </w:rPr>
        <w:t>)</w:t>
      </w:r>
    </w:p>
    <w:p w14:paraId="531C10AD" w14:textId="26265D24" w:rsidR="0039590F" w:rsidRPr="005265F4" w:rsidRDefault="0039590F" w:rsidP="0039590F">
      <w:pPr>
        <w:pStyle w:val="NormalWeb"/>
        <w:rPr>
          <w:color w:val="7030A0"/>
        </w:rPr>
      </w:pPr>
      <w:r w:rsidRPr="005265F4">
        <w:rPr>
          <w:rFonts w:eastAsia="SimSun"/>
          <w:color w:val="7030A0"/>
          <w:lang w:val="en-US"/>
        </w:rPr>
        <w:t>P</w:t>
      </w:r>
      <w:r w:rsidRPr="005265F4">
        <w:rPr>
          <w:rFonts w:eastAsia="SimSun"/>
          <w:color w:val="7030A0"/>
          <w:lang w:val="en-US" w:eastAsia="en-US"/>
        </w:rPr>
        <w:t>rerequisites:  AM3815 --- Partial Differential Equations I</w:t>
      </w:r>
      <w:r w:rsidR="00123614">
        <w:rPr>
          <w:rFonts w:eastAsia="SimSun" w:hint="eastAsia"/>
          <w:color w:val="7030A0"/>
          <w:lang w:val="en-US"/>
        </w:rPr>
        <w:t xml:space="preserve"> or equivalent</w:t>
      </w:r>
    </w:p>
    <w:p w14:paraId="69262065" w14:textId="02EE0AA7" w:rsidR="00CF2B11" w:rsidRDefault="00CF2B11" w:rsidP="00CF2B11">
      <w:pPr>
        <w:rPr>
          <w:bCs/>
        </w:rPr>
      </w:pPr>
      <w:r w:rsidRPr="00CF2B11">
        <w:rPr>
          <w:bCs/>
        </w:rPr>
        <w:t xml:space="preserve">Unless you have either the </w:t>
      </w:r>
      <w:r w:rsidR="00A611D5">
        <w:rPr>
          <w:bCs/>
        </w:rPr>
        <w:t>pre</w:t>
      </w:r>
      <w:r w:rsidRPr="00CF2B11">
        <w:rPr>
          <w:bCs/>
        </w:rPr>
        <w:t xml:space="preserve">requisites for this course or written special permission from </w:t>
      </w:r>
      <w:r w:rsidR="000D3A67">
        <w:rPr>
          <w:bCs/>
        </w:rPr>
        <w:t>the</w:t>
      </w:r>
      <w:r w:rsidRPr="00CF2B11">
        <w:rPr>
          <w:bCs/>
        </w:rPr>
        <w:t xml:space="preserve"> </w:t>
      </w:r>
      <w:r w:rsidR="00727A53">
        <w:rPr>
          <w:rFonts w:hint="eastAsia"/>
          <w:bCs/>
        </w:rPr>
        <w:t xml:space="preserve">Department of </w:t>
      </w:r>
      <w:r w:rsidR="00DA56FD">
        <w:rPr>
          <w:rFonts w:hint="eastAsia"/>
          <w:bCs/>
        </w:rPr>
        <w:t>Mathematic</w:t>
      </w:r>
      <w:r w:rsidR="003E0231">
        <w:rPr>
          <w:bCs/>
        </w:rPr>
        <w:t xml:space="preserve"> </w:t>
      </w:r>
      <w:r w:rsidRPr="00CF2B11">
        <w:rPr>
          <w:bCs/>
        </w:rPr>
        <w:t xml:space="preserve">to enroll in it, you may be </w:t>
      </w:r>
      <w:r w:rsidR="000D3A67">
        <w:rPr>
          <w:bCs/>
        </w:rPr>
        <w:t xml:space="preserve">removed and </w:t>
      </w:r>
      <w:r w:rsidR="00A611D5">
        <w:rPr>
          <w:bCs/>
        </w:rPr>
        <w:t>withdrawn</w:t>
      </w:r>
      <w:r w:rsidRPr="00CF2B11">
        <w:rPr>
          <w:bCs/>
        </w:rPr>
        <w:t xml:space="preserve"> from this course</w:t>
      </w:r>
      <w:r w:rsidR="00E6583A">
        <w:rPr>
          <w:bCs/>
        </w:rPr>
        <w:t xml:space="preserve"> </w:t>
      </w:r>
      <w:r w:rsidR="0038747F">
        <w:rPr>
          <w:bCs/>
        </w:rPr>
        <w:t xml:space="preserve">in accordance with </w:t>
      </w:r>
      <w:r w:rsidR="00E6583A">
        <w:rPr>
          <w:bCs/>
        </w:rPr>
        <w:t>university policy</w:t>
      </w:r>
      <w:r w:rsidRPr="00CF2B11">
        <w:rPr>
          <w:bCs/>
        </w:rPr>
        <w:t>.</w:t>
      </w:r>
      <w:r w:rsidR="00852477">
        <w:rPr>
          <w:bCs/>
        </w:rPr>
        <w:t xml:space="preserve"> </w:t>
      </w:r>
      <w:r w:rsidR="003D4C2D">
        <w:rPr>
          <w:bCs/>
        </w:rPr>
        <w:t xml:space="preserve">This may be done after the add/drop deadline of the academic term, and </w:t>
      </w:r>
      <w:r w:rsidR="001B3993">
        <w:rPr>
          <w:bCs/>
        </w:rPr>
        <w:t xml:space="preserve">the course will be marked as withdrawn (WDN) on </w:t>
      </w:r>
      <w:r w:rsidR="00545F6F">
        <w:rPr>
          <w:bCs/>
        </w:rPr>
        <w:t xml:space="preserve">your academic record. </w:t>
      </w:r>
      <w:r w:rsidRPr="00CF2B11">
        <w:rPr>
          <w:bCs/>
        </w:rPr>
        <w:t>Thi</w:t>
      </w:r>
      <w:r w:rsidR="00545F6F">
        <w:rPr>
          <w:bCs/>
        </w:rPr>
        <w:t>s</w:t>
      </w:r>
      <w:r w:rsidRPr="00CF2B11">
        <w:rPr>
          <w:bCs/>
        </w:rPr>
        <w:t xml:space="preserve"> decision may not be appealed. </w:t>
      </w:r>
      <w:r w:rsidR="00852477">
        <w:rPr>
          <w:bCs/>
        </w:rPr>
        <w:t xml:space="preserve"> </w:t>
      </w:r>
    </w:p>
    <w:p w14:paraId="4F81AFDD" w14:textId="77777777" w:rsidR="00B451DA" w:rsidRDefault="00B451DA" w:rsidP="003F0C6D">
      <w:pPr>
        <w:rPr>
          <w:b/>
          <w:bCs/>
        </w:rPr>
      </w:pPr>
    </w:p>
    <w:p w14:paraId="0835AC56" w14:textId="0E211E8F" w:rsidR="00B451DA" w:rsidRDefault="00B451DA" w:rsidP="003F0C6D">
      <w:pPr>
        <w:rPr>
          <w:b/>
          <w:bCs/>
        </w:rPr>
      </w:pPr>
      <w:r w:rsidRPr="00D37DB0">
        <w:rPr>
          <w:b/>
          <w:bCs/>
          <w:sz w:val="36"/>
          <w:szCs w:val="36"/>
        </w:rPr>
        <w:t>2. Instructor Information</w:t>
      </w:r>
    </w:p>
    <w:p w14:paraId="2BB47E9D" w14:textId="70764EA1" w:rsidR="00727A53" w:rsidRPr="003F6720" w:rsidRDefault="00727A53" w:rsidP="00727A53">
      <w:pPr>
        <w:rPr>
          <w:b/>
          <w:bCs/>
        </w:rPr>
      </w:pPr>
    </w:p>
    <w:tbl>
      <w:tblPr>
        <w:tblW w:w="1014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0"/>
        <w:gridCol w:w="1701"/>
        <w:gridCol w:w="992"/>
        <w:gridCol w:w="993"/>
        <w:gridCol w:w="4551"/>
      </w:tblGrid>
      <w:tr w:rsidR="00727A53" w:rsidRPr="00597639" w14:paraId="42D8F818" w14:textId="77777777" w:rsidTr="00624081">
        <w:trPr>
          <w:trHeight w:val="315"/>
        </w:trPr>
        <w:tc>
          <w:tcPr>
            <w:tcW w:w="1910" w:type="dxa"/>
            <w:noWrap/>
            <w:vAlign w:val="center"/>
            <w:hideMark/>
          </w:tcPr>
          <w:p w14:paraId="466A2633" w14:textId="77777777" w:rsidR="00727A53" w:rsidRPr="00597639" w:rsidRDefault="00727A53" w:rsidP="00624081">
            <w:pPr>
              <w:rPr>
                <w:rFonts w:cstheme="minorHAnsi"/>
                <w:b/>
                <w:bCs/>
                <w:color w:val="000000"/>
                <w:lang w:eastAsia="en-CA"/>
              </w:rPr>
            </w:pPr>
            <w:r w:rsidRPr="00597639">
              <w:rPr>
                <w:rFonts w:cstheme="minorHAnsi"/>
                <w:b/>
                <w:bCs/>
                <w:color w:val="000000"/>
                <w:lang w:eastAsia="en-CA"/>
              </w:rPr>
              <w:t>Instructors</w:t>
            </w:r>
          </w:p>
        </w:tc>
        <w:tc>
          <w:tcPr>
            <w:tcW w:w="1701" w:type="dxa"/>
            <w:noWrap/>
            <w:vAlign w:val="center"/>
            <w:hideMark/>
          </w:tcPr>
          <w:p w14:paraId="71485235" w14:textId="77777777" w:rsidR="00727A53" w:rsidRPr="00597639" w:rsidRDefault="00727A53" w:rsidP="00624081">
            <w:pPr>
              <w:rPr>
                <w:rFonts w:cstheme="minorHAnsi"/>
                <w:b/>
                <w:bCs/>
                <w:color w:val="000000"/>
                <w:lang w:eastAsia="en-CA"/>
              </w:rPr>
            </w:pPr>
            <w:r w:rsidRPr="00597639">
              <w:rPr>
                <w:rFonts w:cstheme="minorHAnsi"/>
                <w:b/>
                <w:bCs/>
                <w:color w:val="000000"/>
                <w:lang w:eastAsia="en-CA"/>
              </w:rPr>
              <w:t>Email</w:t>
            </w:r>
          </w:p>
        </w:tc>
        <w:tc>
          <w:tcPr>
            <w:tcW w:w="992" w:type="dxa"/>
            <w:noWrap/>
            <w:vAlign w:val="center"/>
            <w:hideMark/>
          </w:tcPr>
          <w:p w14:paraId="7E86B9BB" w14:textId="77777777" w:rsidR="00727A53" w:rsidRPr="00597639" w:rsidRDefault="00727A53" w:rsidP="00624081">
            <w:pPr>
              <w:rPr>
                <w:rFonts w:cstheme="minorHAnsi"/>
                <w:b/>
                <w:bCs/>
                <w:color w:val="000000"/>
                <w:lang w:eastAsia="en-CA"/>
              </w:rPr>
            </w:pPr>
            <w:r w:rsidRPr="00597639">
              <w:rPr>
                <w:rFonts w:cstheme="minorHAnsi"/>
                <w:b/>
                <w:bCs/>
                <w:color w:val="000000"/>
                <w:lang w:eastAsia="en-CA"/>
              </w:rPr>
              <w:t>Office</w:t>
            </w:r>
          </w:p>
        </w:tc>
        <w:tc>
          <w:tcPr>
            <w:tcW w:w="993" w:type="dxa"/>
            <w:vAlign w:val="center"/>
            <w:hideMark/>
          </w:tcPr>
          <w:p w14:paraId="11902C27" w14:textId="77777777" w:rsidR="00727A53" w:rsidRPr="00597639" w:rsidRDefault="00727A53" w:rsidP="00624081">
            <w:pPr>
              <w:rPr>
                <w:rFonts w:cstheme="minorHAnsi"/>
                <w:b/>
                <w:bCs/>
                <w:color w:val="000000"/>
                <w:lang w:eastAsia="en-CA"/>
              </w:rPr>
            </w:pPr>
            <w:r w:rsidRPr="00597639">
              <w:rPr>
                <w:rFonts w:cstheme="minorHAnsi"/>
                <w:b/>
                <w:bCs/>
                <w:color w:val="000000"/>
                <w:lang w:eastAsia="en-CA"/>
              </w:rPr>
              <w:t>Phone</w:t>
            </w:r>
          </w:p>
        </w:tc>
        <w:tc>
          <w:tcPr>
            <w:tcW w:w="4551" w:type="dxa"/>
            <w:noWrap/>
            <w:vAlign w:val="center"/>
            <w:hideMark/>
          </w:tcPr>
          <w:p w14:paraId="62FA9953" w14:textId="77777777" w:rsidR="00727A53" w:rsidRPr="00597639" w:rsidRDefault="00727A53" w:rsidP="00624081">
            <w:pPr>
              <w:rPr>
                <w:rFonts w:cstheme="minorHAnsi"/>
                <w:b/>
                <w:bCs/>
                <w:color w:val="000000"/>
                <w:lang w:eastAsia="en-CA"/>
              </w:rPr>
            </w:pPr>
            <w:r w:rsidRPr="00597639">
              <w:rPr>
                <w:rFonts w:cstheme="minorHAnsi"/>
                <w:b/>
                <w:bCs/>
                <w:color w:val="000000"/>
                <w:lang w:eastAsia="en-CA"/>
              </w:rPr>
              <w:t>Office Hours</w:t>
            </w:r>
          </w:p>
        </w:tc>
      </w:tr>
      <w:tr w:rsidR="00727A53" w:rsidRPr="00597639" w14:paraId="290E237C" w14:textId="77777777" w:rsidTr="00624081">
        <w:trPr>
          <w:trHeight w:val="315"/>
        </w:trPr>
        <w:tc>
          <w:tcPr>
            <w:tcW w:w="1910" w:type="dxa"/>
            <w:noWrap/>
            <w:vAlign w:val="bottom"/>
            <w:hideMark/>
          </w:tcPr>
          <w:p w14:paraId="18B27CA0" w14:textId="77777777" w:rsidR="00727A53" w:rsidRPr="005265F4" w:rsidRDefault="00727A53" w:rsidP="00624081">
            <w:pPr>
              <w:rPr>
                <w:rFonts w:cstheme="minorHAnsi"/>
                <w:color w:val="7030A0"/>
                <w:lang w:eastAsia="en-CA"/>
              </w:rPr>
            </w:pPr>
            <w:r w:rsidRPr="005265F4">
              <w:rPr>
                <w:rFonts w:cstheme="minorHAnsi"/>
                <w:color w:val="7030A0"/>
                <w:lang w:eastAsia="en-CA"/>
              </w:rPr>
              <w:t xml:space="preserve">Dr. </w:t>
            </w:r>
            <w:proofErr w:type="spellStart"/>
            <w:r w:rsidRPr="005265F4">
              <w:rPr>
                <w:rFonts w:cstheme="minorHAnsi"/>
                <w:color w:val="7030A0"/>
                <w:lang w:eastAsia="en-CA"/>
              </w:rPr>
              <w:t>Xingfu</w:t>
            </w:r>
            <w:proofErr w:type="spellEnd"/>
            <w:r w:rsidRPr="005265F4">
              <w:rPr>
                <w:rFonts w:cstheme="minorHAnsi"/>
                <w:color w:val="7030A0"/>
                <w:lang w:eastAsia="en-CA"/>
              </w:rPr>
              <w:t xml:space="preserve"> ZOU</w:t>
            </w:r>
          </w:p>
        </w:tc>
        <w:tc>
          <w:tcPr>
            <w:tcW w:w="1701" w:type="dxa"/>
            <w:noWrap/>
            <w:vAlign w:val="bottom"/>
            <w:hideMark/>
          </w:tcPr>
          <w:p w14:paraId="1263B9AE" w14:textId="77777777" w:rsidR="00727A53" w:rsidRPr="005265F4" w:rsidRDefault="00727A53" w:rsidP="00624081">
            <w:pPr>
              <w:rPr>
                <w:rFonts w:cstheme="minorHAnsi"/>
                <w:color w:val="7030A0"/>
                <w:lang w:eastAsia="en-CA"/>
              </w:rPr>
            </w:pPr>
            <w:r w:rsidRPr="005265F4">
              <w:rPr>
                <w:rFonts w:cstheme="minorHAnsi"/>
                <w:color w:val="7030A0"/>
                <w:lang w:eastAsia="en-CA"/>
              </w:rPr>
              <w:t>xzou@uwo.ca</w:t>
            </w:r>
          </w:p>
        </w:tc>
        <w:tc>
          <w:tcPr>
            <w:tcW w:w="992" w:type="dxa"/>
            <w:noWrap/>
            <w:vAlign w:val="bottom"/>
            <w:hideMark/>
          </w:tcPr>
          <w:p w14:paraId="16D6FA7E" w14:textId="6A0131CF" w:rsidR="00727A53" w:rsidRPr="005265F4" w:rsidRDefault="00727A53" w:rsidP="00624081">
            <w:pPr>
              <w:rPr>
                <w:rFonts w:cstheme="minorHAnsi"/>
                <w:color w:val="7030A0"/>
                <w:lang w:eastAsia="en-CA"/>
              </w:rPr>
            </w:pPr>
          </w:p>
        </w:tc>
        <w:tc>
          <w:tcPr>
            <w:tcW w:w="993" w:type="dxa"/>
            <w:hideMark/>
          </w:tcPr>
          <w:p w14:paraId="505462AE" w14:textId="347466A9" w:rsidR="00727A53" w:rsidRPr="005265F4" w:rsidRDefault="00727A53" w:rsidP="00624081">
            <w:pPr>
              <w:rPr>
                <w:rFonts w:cstheme="minorHAnsi"/>
                <w:color w:val="7030A0"/>
              </w:rPr>
            </w:pPr>
          </w:p>
        </w:tc>
        <w:tc>
          <w:tcPr>
            <w:tcW w:w="4551" w:type="dxa"/>
            <w:noWrap/>
            <w:vAlign w:val="bottom"/>
            <w:hideMark/>
          </w:tcPr>
          <w:p w14:paraId="3A4CA2CB" w14:textId="356E9769" w:rsidR="00727A53" w:rsidRPr="005265F4" w:rsidRDefault="00727A53" w:rsidP="005A5376">
            <w:pPr>
              <w:rPr>
                <w:rFonts w:cstheme="minorHAnsi"/>
                <w:color w:val="7030A0"/>
              </w:rPr>
            </w:pPr>
            <w:r w:rsidRPr="005265F4">
              <w:rPr>
                <w:rFonts w:cstheme="minorHAnsi"/>
                <w:color w:val="7030A0"/>
                <w:lang w:eastAsia="en-CA"/>
              </w:rPr>
              <w:t>Time: TBA</w:t>
            </w:r>
          </w:p>
        </w:tc>
      </w:tr>
    </w:tbl>
    <w:p w14:paraId="1E740871" w14:textId="77777777" w:rsidR="00727A53" w:rsidRDefault="00727A53" w:rsidP="00727A53">
      <w:pPr>
        <w:rPr>
          <w:bCs/>
        </w:rPr>
      </w:pPr>
    </w:p>
    <w:p w14:paraId="68435412" w14:textId="3FBD4F63" w:rsidR="00727A53" w:rsidRPr="005265F4" w:rsidRDefault="00727A53" w:rsidP="00727A53">
      <w:pPr>
        <w:rPr>
          <w:bCs/>
          <w:color w:val="7030A0"/>
        </w:rPr>
      </w:pPr>
      <w:r w:rsidRPr="005265F4">
        <w:rPr>
          <w:bCs/>
          <w:color w:val="7030A0"/>
        </w:rPr>
        <w:t xml:space="preserve">Students </w:t>
      </w:r>
      <w:r w:rsidRPr="005265F4">
        <w:rPr>
          <w:bCs/>
          <w:color w:val="7030A0"/>
          <w:u w:val="double"/>
        </w:rPr>
        <w:t>must use their Western (@uwo.ca) email addresses</w:t>
      </w:r>
      <w:r w:rsidRPr="005265F4">
        <w:rPr>
          <w:bCs/>
          <w:color w:val="7030A0"/>
        </w:rPr>
        <w:t xml:space="preserve"> when contacting </w:t>
      </w:r>
      <w:r w:rsidR="0039590F" w:rsidRPr="005265F4">
        <w:rPr>
          <w:rFonts w:hint="eastAsia"/>
          <w:bCs/>
          <w:color w:val="7030A0"/>
        </w:rPr>
        <w:t xml:space="preserve">the </w:t>
      </w:r>
      <w:proofErr w:type="gramStart"/>
      <w:r w:rsidR="0039590F" w:rsidRPr="005265F4">
        <w:rPr>
          <w:rFonts w:hint="eastAsia"/>
          <w:bCs/>
          <w:color w:val="7030A0"/>
        </w:rPr>
        <w:t xml:space="preserve">instructor </w:t>
      </w:r>
      <w:r w:rsidRPr="005265F4">
        <w:rPr>
          <w:bCs/>
          <w:color w:val="7030A0"/>
        </w:rPr>
        <w:t xml:space="preserve"> by</w:t>
      </w:r>
      <w:proofErr w:type="gramEnd"/>
      <w:r w:rsidRPr="005265F4">
        <w:rPr>
          <w:bCs/>
          <w:color w:val="7030A0"/>
        </w:rPr>
        <w:t xml:space="preserve"> email.  </w:t>
      </w:r>
    </w:p>
    <w:p w14:paraId="16B144C6" w14:textId="77777777" w:rsidR="0039590F" w:rsidRPr="005265F4" w:rsidRDefault="0039590F" w:rsidP="0039590F">
      <w:pPr>
        <w:rPr>
          <w:bCs/>
          <w:color w:val="7030A0"/>
        </w:rPr>
      </w:pPr>
      <w:r w:rsidRPr="005265F4">
        <w:rPr>
          <w:rFonts w:hint="eastAsia"/>
          <w:bCs/>
          <w:color w:val="7030A0"/>
        </w:rPr>
        <w:t>For office hours, t</w:t>
      </w:r>
      <w:r w:rsidRPr="005265F4">
        <w:rPr>
          <w:bCs/>
          <w:color w:val="7030A0"/>
        </w:rPr>
        <w:t xml:space="preserve">wo hours per week will be determined after discussing with the class to maximize the accessibility. </w:t>
      </w:r>
      <w:r w:rsidRPr="005265F4">
        <w:rPr>
          <w:rFonts w:hint="eastAsia"/>
          <w:bCs/>
          <w:color w:val="7030A0"/>
        </w:rPr>
        <w:t xml:space="preserve"> </w:t>
      </w:r>
      <w:r w:rsidRPr="005265F4">
        <w:rPr>
          <w:bCs/>
          <w:color w:val="7030A0"/>
        </w:rPr>
        <w:t xml:space="preserve">Extra meeting times other than the office hours can be scheduled by appointment. </w:t>
      </w:r>
    </w:p>
    <w:p w14:paraId="516E7CA9" w14:textId="77777777" w:rsidR="0039590F" w:rsidRPr="0039590F" w:rsidRDefault="0039590F" w:rsidP="00727A53">
      <w:pPr>
        <w:rPr>
          <w:bCs/>
          <w:color w:val="000000" w:themeColor="text1"/>
        </w:rPr>
      </w:pPr>
    </w:p>
    <w:p w14:paraId="79FD3158" w14:textId="77777777" w:rsidR="00727A53" w:rsidRDefault="00727A53" w:rsidP="00727A53">
      <w:pPr>
        <w:rPr>
          <w:b/>
          <w:bCs/>
          <w:sz w:val="36"/>
          <w:szCs w:val="36"/>
        </w:rPr>
      </w:pPr>
    </w:p>
    <w:p w14:paraId="02218B5F" w14:textId="085CD63F" w:rsidR="00B451DA" w:rsidRPr="00F02B8A" w:rsidRDefault="00B451DA" w:rsidP="00845B86">
      <w:pPr>
        <w:rPr>
          <w:b/>
          <w:bCs/>
          <w:sz w:val="36"/>
          <w:szCs w:val="36"/>
        </w:rPr>
      </w:pPr>
      <w:r w:rsidRPr="008C038D">
        <w:rPr>
          <w:b/>
          <w:bCs/>
          <w:sz w:val="36"/>
          <w:szCs w:val="36"/>
        </w:rPr>
        <w:t xml:space="preserve">3. Course </w:t>
      </w:r>
      <w:r>
        <w:rPr>
          <w:b/>
          <w:bCs/>
          <w:sz w:val="36"/>
          <w:szCs w:val="36"/>
        </w:rPr>
        <w:t>Syllabus, Schedule, Delivery Mode</w:t>
      </w:r>
    </w:p>
    <w:p w14:paraId="6BC537E1" w14:textId="77777777" w:rsidR="0039590F" w:rsidRPr="005265F4" w:rsidRDefault="00CF2B11" w:rsidP="0039590F">
      <w:pPr>
        <w:rPr>
          <w:rFonts w:eastAsia="SimSun"/>
          <w:color w:val="7030A0"/>
          <w:lang w:val="en-US"/>
        </w:rPr>
      </w:pPr>
      <w:r w:rsidRPr="00845B86">
        <w:rPr>
          <w:b/>
          <w:bCs/>
        </w:rPr>
        <w:br/>
      </w:r>
      <w:r w:rsidR="0039590F" w:rsidRPr="005265F4">
        <w:rPr>
          <w:rFonts w:eastAsia="SimSun"/>
          <w:color w:val="7030A0"/>
          <w:u w:val="single"/>
          <w:lang w:val="en-US"/>
        </w:rPr>
        <w:t>Course topics:</w:t>
      </w:r>
      <w:r w:rsidR="0039590F" w:rsidRPr="005265F4">
        <w:rPr>
          <w:rFonts w:eastAsia="SimSun"/>
          <w:color w:val="7030A0"/>
          <w:lang w:val="en-US"/>
        </w:rPr>
        <w:t xml:space="preserve">  This is a cross listed course and is a combination of the two courses AM4815 (undergraduate) and AM9505 (graduate).  Previously, AM4815 </w:t>
      </w:r>
      <w:proofErr w:type="gramStart"/>
      <w:r w:rsidR="0039590F" w:rsidRPr="005265F4">
        <w:rPr>
          <w:rFonts w:eastAsia="SimSun"/>
          <w:color w:val="7030A0"/>
          <w:lang w:val="en-US"/>
        </w:rPr>
        <w:t>focused  on</w:t>
      </w:r>
      <w:proofErr w:type="gramEnd"/>
      <w:r w:rsidR="0039590F" w:rsidRPr="005265F4">
        <w:rPr>
          <w:rFonts w:eastAsia="SimSun"/>
          <w:color w:val="7030A0"/>
          <w:lang w:val="en-US"/>
        </w:rPr>
        <w:t xml:space="preserve"> Green’s functions under various scenarios of the domain and boundary conditions, and their applications to </w:t>
      </w:r>
      <w:r w:rsidR="0039590F" w:rsidRPr="005265F4">
        <w:rPr>
          <w:rFonts w:eastAsia="SimSun"/>
          <w:b/>
          <w:bCs/>
          <w:color w:val="7030A0"/>
          <w:lang w:val="en-US"/>
        </w:rPr>
        <w:t>linear inhomogeneous</w:t>
      </w:r>
      <w:r w:rsidR="0039590F" w:rsidRPr="005265F4">
        <w:rPr>
          <w:rFonts w:eastAsia="SimSun"/>
          <w:color w:val="7030A0"/>
          <w:lang w:val="en-US"/>
        </w:rPr>
        <w:t xml:space="preserve"> PDEs, while AM9505 intended to offer an introduction </w:t>
      </w:r>
      <w:r w:rsidR="0039590F" w:rsidRPr="005265F4">
        <w:rPr>
          <w:rFonts w:eastAsia="SimSun"/>
          <w:b/>
          <w:bCs/>
          <w:color w:val="7030A0"/>
          <w:lang w:val="en-US"/>
        </w:rPr>
        <w:t xml:space="preserve">to nonlinear </w:t>
      </w:r>
      <w:r w:rsidR="0039590F" w:rsidRPr="005265F4">
        <w:rPr>
          <w:rFonts w:eastAsia="SimSun"/>
          <w:color w:val="7030A0"/>
          <w:lang w:val="en-US"/>
        </w:rPr>
        <w:t xml:space="preserve">PDEs for graduate students in applied mathematics. Considering the nature of combination of two totally different </w:t>
      </w:r>
      <w:proofErr w:type="gramStart"/>
      <w:r w:rsidR="0039590F" w:rsidRPr="005265F4">
        <w:rPr>
          <w:rFonts w:eastAsia="SimSun"/>
          <w:color w:val="7030A0"/>
          <w:lang w:val="en-US"/>
        </w:rPr>
        <w:t>courses,  my</w:t>
      </w:r>
      <w:proofErr w:type="gramEnd"/>
      <w:r w:rsidR="0039590F" w:rsidRPr="005265F4">
        <w:rPr>
          <w:rFonts w:eastAsia="SimSun"/>
          <w:color w:val="7030A0"/>
          <w:lang w:val="en-US"/>
        </w:rPr>
        <w:t xml:space="preserve"> plan is naturally a combination of the syllabuses of the two courses with carefully chosen adoption and abandonment in the two syllabuses.   They include: </w:t>
      </w:r>
    </w:p>
    <w:p w14:paraId="07FDA9CE" w14:textId="77777777" w:rsidR="0039590F" w:rsidRPr="005265F4" w:rsidRDefault="0039590F" w:rsidP="0039590F">
      <w:pPr>
        <w:rPr>
          <w:rFonts w:eastAsia="SimSun"/>
          <w:color w:val="7030A0"/>
        </w:rPr>
      </w:pPr>
    </w:p>
    <w:p w14:paraId="2967E914" w14:textId="77777777" w:rsidR="0039590F" w:rsidRPr="005265F4" w:rsidRDefault="0039590F" w:rsidP="0039590F">
      <w:pPr>
        <w:rPr>
          <w:rFonts w:eastAsia="SimSun"/>
          <w:i/>
          <w:iCs/>
          <w:color w:val="7030A0"/>
        </w:rPr>
      </w:pPr>
      <w:r w:rsidRPr="005265F4">
        <w:rPr>
          <w:rFonts w:eastAsia="SimSun"/>
          <w:i/>
          <w:iCs/>
          <w:color w:val="7030A0"/>
        </w:rPr>
        <w:t xml:space="preserve">Green functions for some common second order </w:t>
      </w:r>
      <w:proofErr w:type="gramStart"/>
      <w:r w:rsidRPr="005265F4">
        <w:rPr>
          <w:rFonts w:eastAsia="SimSun"/>
          <w:i/>
          <w:iCs/>
          <w:color w:val="7030A0"/>
        </w:rPr>
        <w:t>linear  nonhomogeneous</w:t>
      </w:r>
      <w:proofErr w:type="gramEnd"/>
      <w:r w:rsidRPr="005265F4">
        <w:rPr>
          <w:rFonts w:eastAsia="SimSun"/>
          <w:i/>
          <w:iCs/>
          <w:color w:val="7030A0"/>
        </w:rPr>
        <w:t xml:space="preserve"> DEs under various boundary scenarios; nonlinear reaction diffusion (R-D) equations, existence of solutions and their </w:t>
      </w:r>
      <w:proofErr w:type="gramStart"/>
      <w:r w:rsidRPr="005265F4">
        <w:rPr>
          <w:rFonts w:eastAsia="SimSun"/>
          <w:i/>
          <w:iCs/>
          <w:color w:val="7030A0"/>
        </w:rPr>
        <w:t>long time</w:t>
      </w:r>
      <w:proofErr w:type="gramEnd"/>
      <w:r w:rsidRPr="005265F4">
        <w:rPr>
          <w:rFonts w:eastAsia="SimSun"/>
          <w:i/>
          <w:iCs/>
          <w:color w:val="7030A0"/>
        </w:rPr>
        <w:t xml:space="preserve"> dynamics (steady state solutions and their stability, pattern formation, traveling waves); </w:t>
      </w:r>
      <w:proofErr w:type="gramStart"/>
      <w:r w:rsidRPr="005265F4">
        <w:rPr>
          <w:rFonts w:eastAsia="SimSun"/>
          <w:i/>
          <w:iCs/>
          <w:color w:val="7030A0"/>
        </w:rPr>
        <w:t>and  first</w:t>
      </w:r>
      <w:proofErr w:type="gramEnd"/>
      <w:r w:rsidRPr="005265F4">
        <w:rPr>
          <w:rFonts w:eastAsia="SimSun"/>
          <w:i/>
          <w:iCs/>
          <w:color w:val="7030A0"/>
        </w:rPr>
        <w:t xml:space="preserve"> order PDEs and the method of characteristics.</w:t>
      </w:r>
    </w:p>
    <w:p w14:paraId="1265624F" w14:textId="77777777" w:rsidR="0039590F" w:rsidRPr="005265F4" w:rsidRDefault="0039590F" w:rsidP="0039590F">
      <w:pPr>
        <w:rPr>
          <w:rFonts w:eastAsia="SimSun"/>
          <w:color w:val="7030A0"/>
          <w:lang w:val="en-US"/>
        </w:rPr>
      </w:pPr>
    </w:p>
    <w:p w14:paraId="56793376" w14:textId="76D7E2B3" w:rsidR="0039590F" w:rsidRPr="005265F4" w:rsidRDefault="0039590F" w:rsidP="0039590F">
      <w:pPr>
        <w:rPr>
          <w:bCs/>
          <w:color w:val="7030A0"/>
        </w:rPr>
      </w:pPr>
      <w:r w:rsidRPr="005265F4">
        <w:rPr>
          <w:rFonts w:hint="eastAsia"/>
          <w:bCs/>
          <w:color w:val="7030A0"/>
          <w:u w:val="single"/>
          <w:lang w:val="en-US"/>
        </w:rPr>
        <w:t xml:space="preserve">Learning </w:t>
      </w:r>
      <w:r w:rsidRPr="005265F4">
        <w:rPr>
          <w:bCs/>
          <w:color w:val="7030A0"/>
          <w:u w:val="single"/>
        </w:rPr>
        <w:t>outcomes</w:t>
      </w:r>
      <w:r w:rsidRPr="005265F4">
        <w:rPr>
          <w:bCs/>
          <w:color w:val="7030A0"/>
        </w:rPr>
        <w:t>: Students are expected to be able to  (</w:t>
      </w:r>
      <w:proofErr w:type="spellStart"/>
      <w:r w:rsidRPr="005265F4">
        <w:rPr>
          <w:bCs/>
          <w:color w:val="7030A0"/>
        </w:rPr>
        <w:t>i</w:t>
      </w:r>
      <w:proofErr w:type="spellEnd"/>
      <w:r w:rsidRPr="005265F4">
        <w:rPr>
          <w:bCs/>
          <w:color w:val="7030A0"/>
        </w:rPr>
        <w:t xml:space="preserve">) understand the notion of Green functions in various situation and their roles in expressing and explaining solutions and know how to find Green function for not too complicated DEs; (ii) understand the notion of steady state solution to R-D </w:t>
      </w:r>
      <w:r w:rsidRPr="005265F4">
        <w:rPr>
          <w:bCs/>
          <w:color w:val="7030A0"/>
        </w:rPr>
        <w:lastRenderedPageBreak/>
        <w:t xml:space="preserve">equations and their role in determining the long time behaviour of the solutions and know how to analyse a given R-D equation/system in terms of these topics;  (iii) know how to employ the method of characteristics to solve some linear and quasi-linear  first order PDEs. </w:t>
      </w:r>
    </w:p>
    <w:p w14:paraId="6C9B4356" w14:textId="02B809A4" w:rsidR="00727A53" w:rsidRPr="005265F4" w:rsidRDefault="00727A53" w:rsidP="00727A53">
      <w:pPr>
        <w:rPr>
          <w:rFonts w:eastAsia="SimSun"/>
          <w:b/>
          <w:bCs/>
          <w:color w:val="7030A0"/>
        </w:rPr>
      </w:pPr>
    </w:p>
    <w:p w14:paraId="148FAA31" w14:textId="3911C3FE" w:rsidR="0039590F" w:rsidRPr="005265F4" w:rsidRDefault="0039590F" w:rsidP="0039590F">
      <w:pPr>
        <w:rPr>
          <w:bCs/>
          <w:color w:val="7030A0"/>
          <w:u w:val="single"/>
        </w:rPr>
      </w:pPr>
      <w:r w:rsidRPr="005265F4">
        <w:rPr>
          <w:rFonts w:hint="eastAsia"/>
          <w:bCs/>
          <w:color w:val="7030A0"/>
          <w:u w:val="single"/>
        </w:rPr>
        <w:t>C</w:t>
      </w:r>
      <w:r w:rsidRPr="005265F4">
        <w:rPr>
          <w:bCs/>
          <w:color w:val="7030A0"/>
        </w:rPr>
        <w:t xml:space="preserve">lasses and exams will all be in-person. Approximately (first) 6 weeks will be on </w:t>
      </w:r>
      <w:proofErr w:type="gramStart"/>
      <w:r w:rsidRPr="005265F4">
        <w:rPr>
          <w:bCs/>
          <w:color w:val="7030A0"/>
        </w:rPr>
        <w:t>Green</w:t>
      </w:r>
      <w:proofErr w:type="gramEnd"/>
      <w:r w:rsidRPr="005265F4">
        <w:rPr>
          <w:bCs/>
          <w:color w:val="7030A0"/>
        </w:rPr>
        <w:t xml:space="preserve"> functions for linear nonhomogeneous DE</w:t>
      </w:r>
      <w:r w:rsidRPr="005265F4">
        <w:rPr>
          <w:rFonts w:eastAsia="SimSun"/>
          <w:bCs/>
          <w:color w:val="7030A0"/>
        </w:rPr>
        <w:t>s,</w:t>
      </w:r>
      <w:r w:rsidRPr="005265F4">
        <w:rPr>
          <w:rFonts w:eastAsia="SimSun" w:hint="eastAsia"/>
          <w:bCs/>
          <w:color w:val="7030A0"/>
        </w:rPr>
        <w:t xml:space="preserve"> </w:t>
      </w:r>
      <w:r w:rsidRPr="005265F4">
        <w:rPr>
          <w:rFonts w:eastAsia="SimSun"/>
          <w:bCs/>
          <w:color w:val="7030A0"/>
        </w:rPr>
        <w:t>followed by one week on l</w:t>
      </w:r>
      <w:r w:rsidRPr="005265F4">
        <w:rPr>
          <w:bCs/>
          <w:color w:val="7030A0"/>
        </w:rPr>
        <w:t>inear and quasi-</w:t>
      </w:r>
      <w:proofErr w:type="gramStart"/>
      <w:r w:rsidRPr="005265F4">
        <w:rPr>
          <w:bCs/>
          <w:color w:val="7030A0"/>
        </w:rPr>
        <w:t>linear  first</w:t>
      </w:r>
      <w:proofErr w:type="gramEnd"/>
      <w:r w:rsidRPr="005265F4">
        <w:rPr>
          <w:bCs/>
          <w:color w:val="7030A0"/>
        </w:rPr>
        <w:t xml:space="preserve"> order PDEs, and the rest on the nonlinear R-D equations.</w:t>
      </w:r>
    </w:p>
    <w:p w14:paraId="1668B5EF" w14:textId="77777777" w:rsidR="008D6704" w:rsidRPr="005265F4" w:rsidRDefault="008D6704" w:rsidP="00727A53">
      <w:pPr>
        <w:rPr>
          <w:bCs/>
          <w:color w:val="7030A0"/>
        </w:rPr>
      </w:pPr>
    </w:p>
    <w:p w14:paraId="443A91E2" w14:textId="4ACF7561" w:rsidR="00C70D02" w:rsidRPr="008D6704" w:rsidRDefault="00727A53" w:rsidP="00727A53">
      <w:pPr>
        <w:rPr>
          <w:b/>
          <w:color w:val="000000" w:themeColor="text1"/>
        </w:rPr>
      </w:pPr>
      <w:r w:rsidRPr="008D6704">
        <w:rPr>
          <w:b/>
          <w:color w:val="000000" w:themeColor="text1"/>
        </w:rPr>
        <w:t>Relevant Key Sessional Dates</w:t>
      </w:r>
    </w:p>
    <w:p w14:paraId="5B97A031" w14:textId="02F6413A" w:rsidR="00C70D02" w:rsidRPr="00B96E71" w:rsidRDefault="00C70D02" w:rsidP="002B7D47">
      <w:pPr>
        <w:tabs>
          <w:tab w:val="left" w:pos="6204"/>
        </w:tabs>
        <w:ind w:left="284"/>
        <w:rPr>
          <w:bCs/>
          <w:color w:val="000000" w:themeColor="text1"/>
        </w:rPr>
      </w:pPr>
      <w:r w:rsidRPr="00B96E71">
        <w:rPr>
          <w:bCs/>
          <w:color w:val="000000" w:themeColor="text1"/>
        </w:rPr>
        <w:t xml:space="preserve">Classes begin: </w:t>
      </w:r>
      <w:r w:rsidR="00B036AF">
        <w:rPr>
          <w:rFonts w:hint="eastAsia"/>
          <w:bCs/>
          <w:color w:val="000000" w:themeColor="text1"/>
        </w:rPr>
        <w:t xml:space="preserve">5 </w:t>
      </w:r>
      <w:proofErr w:type="gramStart"/>
      <w:r w:rsidR="00B036AF">
        <w:rPr>
          <w:rFonts w:hint="eastAsia"/>
          <w:bCs/>
          <w:color w:val="000000" w:themeColor="text1"/>
        </w:rPr>
        <w:t xml:space="preserve">January </w:t>
      </w:r>
      <w:r w:rsidR="00C62B7E">
        <w:rPr>
          <w:bCs/>
          <w:color w:val="000000" w:themeColor="text1"/>
        </w:rPr>
        <w:t xml:space="preserve"> 202</w:t>
      </w:r>
      <w:r w:rsidR="00B036AF">
        <w:rPr>
          <w:rFonts w:hint="eastAsia"/>
          <w:bCs/>
          <w:color w:val="000000" w:themeColor="text1"/>
        </w:rPr>
        <w:t>6</w:t>
      </w:r>
      <w:proofErr w:type="gramEnd"/>
    </w:p>
    <w:p w14:paraId="6A6E2486" w14:textId="54F3AAA1" w:rsidR="00E541E0" w:rsidRDefault="00B036AF" w:rsidP="00B96E71">
      <w:pPr>
        <w:ind w:left="284"/>
        <w:rPr>
          <w:bCs/>
          <w:color w:val="000000" w:themeColor="text1"/>
        </w:rPr>
      </w:pPr>
      <w:r>
        <w:rPr>
          <w:rFonts w:hint="eastAsia"/>
          <w:bCs/>
          <w:color w:val="000000" w:themeColor="text1"/>
        </w:rPr>
        <w:t xml:space="preserve">Spring </w:t>
      </w:r>
      <w:r w:rsidR="00C70D02" w:rsidRPr="00B96E71">
        <w:rPr>
          <w:bCs/>
          <w:color w:val="000000" w:themeColor="text1"/>
        </w:rPr>
        <w:t xml:space="preserve">Reading Week: </w:t>
      </w:r>
      <w:r>
        <w:rPr>
          <w:rFonts w:hint="eastAsia"/>
          <w:bCs/>
          <w:color w:val="000000" w:themeColor="text1"/>
        </w:rPr>
        <w:t xml:space="preserve"> 14</w:t>
      </w:r>
      <w:r w:rsidR="002B7D47">
        <w:rPr>
          <w:bCs/>
          <w:color w:val="000000" w:themeColor="text1"/>
        </w:rPr>
        <w:t xml:space="preserve"> – </w:t>
      </w:r>
      <w:proofErr w:type="gramStart"/>
      <w:r w:rsidR="002B7D47">
        <w:rPr>
          <w:bCs/>
          <w:color w:val="000000" w:themeColor="text1"/>
        </w:rPr>
        <w:t>9</w:t>
      </w:r>
      <w:r>
        <w:rPr>
          <w:rFonts w:hint="eastAsia"/>
          <w:bCs/>
          <w:color w:val="000000" w:themeColor="text1"/>
        </w:rPr>
        <w:t xml:space="preserve">  February</w:t>
      </w:r>
      <w:proofErr w:type="gramEnd"/>
      <w:r>
        <w:rPr>
          <w:rFonts w:hint="eastAsia"/>
          <w:bCs/>
          <w:color w:val="000000" w:themeColor="text1"/>
        </w:rPr>
        <w:t xml:space="preserve"> </w:t>
      </w:r>
      <w:r w:rsidR="002B7D47">
        <w:rPr>
          <w:bCs/>
          <w:color w:val="000000" w:themeColor="text1"/>
        </w:rPr>
        <w:t xml:space="preserve"> 202</w:t>
      </w:r>
      <w:r>
        <w:rPr>
          <w:rFonts w:hint="eastAsia"/>
          <w:bCs/>
          <w:color w:val="000000" w:themeColor="text1"/>
        </w:rPr>
        <w:t>6</w:t>
      </w:r>
      <w:r w:rsidR="00E541E0">
        <w:rPr>
          <w:bCs/>
          <w:color w:val="000000" w:themeColor="text1"/>
        </w:rPr>
        <w:t xml:space="preserve"> </w:t>
      </w:r>
    </w:p>
    <w:p w14:paraId="4F0EE24C" w14:textId="1456CE08" w:rsidR="00C70D02" w:rsidRDefault="00C70D02" w:rsidP="00B96E71">
      <w:pPr>
        <w:ind w:left="284"/>
        <w:rPr>
          <w:bCs/>
          <w:color w:val="000000" w:themeColor="text1"/>
        </w:rPr>
      </w:pPr>
      <w:r w:rsidRPr="00B96E71">
        <w:rPr>
          <w:bCs/>
          <w:color w:val="000000" w:themeColor="text1"/>
        </w:rPr>
        <w:t xml:space="preserve">Classes end: </w:t>
      </w:r>
      <w:r w:rsidR="00B036AF">
        <w:rPr>
          <w:rFonts w:hint="eastAsia"/>
          <w:bCs/>
          <w:color w:val="000000" w:themeColor="text1"/>
        </w:rPr>
        <w:t xml:space="preserve">9 </w:t>
      </w:r>
      <w:proofErr w:type="gramStart"/>
      <w:r w:rsidR="00B036AF">
        <w:rPr>
          <w:rFonts w:hint="eastAsia"/>
          <w:bCs/>
          <w:color w:val="000000" w:themeColor="text1"/>
        </w:rPr>
        <w:t xml:space="preserve">April </w:t>
      </w:r>
      <w:r w:rsidR="00C62B7E">
        <w:rPr>
          <w:bCs/>
          <w:color w:val="000000" w:themeColor="text1"/>
        </w:rPr>
        <w:t xml:space="preserve"> 202</w:t>
      </w:r>
      <w:r w:rsidR="00B036AF">
        <w:rPr>
          <w:rFonts w:hint="eastAsia"/>
          <w:bCs/>
          <w:color w:val="000000" w:themeColor="text1"/>
        </w:rPr>
        <w:t>6</w:t>
      </w:r>
      <w:proofErr w:type="gramEnd"/>
    </w:p>
    <w:p w14:paraId="7546B1CA" w14:textId="5E2924E0" w:rsidR="00E925CE" w:rsidRPr="00B96E71" w:rsidRDefault="00E925CE" w:rsidP="00B96E71">
      <w:pPr>
        <w:ind w:left="284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Exam period: </w:t>
      </w:r>
      <w:r w:rsidR="00B036AF">
        <w:rPr>
          <w:rFonts w:hint="eastAsia"/>
          <w:bCs/>
          <w:color w:val="000000" w:themeColor="text1"/>
        </w:rPr>
        <w:t>12-30 April 2026</w:t>
      </w:r>
    </w:p>
    <w:p w14:paraId="274F16AD" w14:textId="40DCC046" w:rsidR="005658D4" w:rsidRPr="00B036AF" w:rsidRDefault="00727A53" w:rsidP="00727A53">
      <w:pPr>
        <w:tabs>
          <w:tab w:val="left" w:pos="654"/>
          <w:tab w:val="left" w:pos="1308"/>
          <w:tab w:val="left" w:pos="1962"/>
          <w:tab w:val="left" w:pos="2616"/>
          <w:tab w:val="left" w:pos="3270"/>
          <w:tab w:val="left" w:pos="3924"/>
          <w:tab w:val="left" w:pos="4578"/>
          <w:tab w:val="left" w:pos="5232"/>
          <w:tab w:val="left" w:pos="5886"/>
          <w:tab w:val="left" w:pos="6540"/>
          <w:tab w:val="left" w:pos="7194"/>
          <w:tab w:val="left" w:pos="7848"/>
          <w:tab w:val="left" w:pos="8502"/>
          <w:tab w:val="left" w:pos="9156"/>
          <w:tab w:val="left" w:pos="9810"/>
          <w:tab w:val="left" w:pos="10465"/>
          <w:tab w:val="left" w:pos="11119"/>
          <w:tab w:val="left" w:pos="11773"/>
          <w:tab w:val="left" w:pos="12427"/>
          <w:tab w:val="left" w:pos="13081"/>
          <w:tab w:val="left" w:pos="13735"/>
          <w:tab w:val="left" w:pos="14389"/>
          <w:tab w:val="left" w:pos="15043"/>
          <w:tab w:val="left" w:pos="15697"/>
          <w:tab w:val="left" w:pos="16351"/>
          <w:tab w:val="left" w:pos="17005"/>
          <w:tab w:val="left" w:pos="17659"/>
          <w:tab w:val="left" w:pos="18313"/>
          <w:tab w:val="left" w:pos="18967"/>
          <w:tab w:val="left" w:pos="19621"/>
          <w:tab w:val="left" w:pos="20275"/>
          <w:tab w:val="left" w:pos="20930"/>
          <w:tab w:val="left" w:pos="21584"/>
          <w:tab w:val="left" w:pos="22238"/>
          <w:tab w:val="left" w:pos="22892"/>
          <w:tab w:val="left" w:pos="23546"/>
          <w:tab w:val="left" w:pos="24200"/>
          <w:tab w:val="left" w:pos="24854"/>
          <w:tab w:val="left" w:pos="25508"/>
          <w:tab w:val="left" w:pos="26162"/>
          <w:tab w:val="left" w:pos="26816"/>
          <w:tab w:val="left" w:pos="27470"/>
          <w:tab w:val="left" w:pos="28124"/>
          <w:tab w:val="left" w:pos="28778"/>
          <w:tab w:val="left" w:pos="29432"/>
          <w:tab w:val="left" w:pos="30086"/>
          <w:tab w:val="left" w:pos="30740"/>
          <w:tab w:val="left" w:pos="31395"/>
        </w:tabs>
        <w:autoSpaceDE w:val="0"/>
        <w:autoSpaceDN w:val="0"/>
        <w:adjustRightInd w:val="0"/>
        <w:rPr>
          <w:rFonts w:eastAsia="SimSun"/>
          <w:color w:val="000000"/>
          <w:lang w:val="en-US"/>
        </w:rPr>
      </w:pPr>
      <w:r>
        <w:rPr>
          <w:rFonts w:eastAsia="SimSun" w:hint="eastAsia"/>
          <w:color w:val="000000"/>
          <w:lang w:val="en-US"/>
        </w:rPr>
        <w:t xml:space="preserve">     </w:t>
      </w:r>
    </w:p>
    <w:p w14:paraId="1B2C0034" w14:textId="02108CFB" w:rsidR="00B451DA" w:rsidRDefault="00B451DA" w:rsidP="00845B86">
      <w:pPr>
        <w:rPr>
          <w:bCs/>
        </w:rPr>
      </w:pPr>
      <w:r w:rsidRPr="007169B1">
        <w:rPr>
          <w:b/>
          <w:bCs/>
          <w:sz w:val="36"/>
          <w:szCs w:val="36"/>
        </w:rPr>
        <w:t>4. Course Materials</w:t>
      </w:r>
    </w:p>
    <w:p w14:paraId="00B61795" w14:textId="77777777" w:rsidR="00F02B8A" w:rsidRDefault="00F02B8A" w:rsidP="00383C54">
      <w:pPr>
        <w:tabs>
          <w:tab w:val="left" w:pos="654"/>
          <w:tab w:val="left" w:pos="1308"/>
          <w:tab w:val="left" w:pos="1962"/>
          <w:tab w:val="left" w:pos="2616"/>
          <w:tab w:val="left" w:pos="3270"/>
          <w:tab w:val="left" w:pos="3924"/>
          <w:tab w:val="left" w:pos="4578"/>
          <w:tab w:val="left" w:pos="5232"/>
          <w:tab w:val="left" w:pos="5886"/>
          <w:tab w:val="left" w:pos="6540"/>
          <w:tab w:val="left" w:pos="7194"/>
          <w:tab w:val="left" w:pos="7848"/>
          <w:tab w:val="left" w:pos="8502"/>
          <w:tab w:val="left" w:pos="9156"/>
          <w:tab w:val="left" w:pos="9810"/>
          <w:tab w:val="left" w:pos="10465"/>
          <w:tab w:val="left" w:pos="11119"/>
          <w:tab w:val="left" w:pos="11773"/>
          <w:tab w:val="left" w:pos="12427"/>
          <w:tab w:val="left" w:pos="13081"/>
          <w:tab w:val="left" w:pos="13735"/>
          <w:tab w:val="left" w:pos="14389"/>
          <w:tab w:val="left" w:pos="15043"/>
          <w:tab w:val="left" w:pos="15697"/>
          <w:tab w:val="left" w:pos="16351"/>
          <w:tab w:val="left" w:pos="17005"/>
          <w:tab w:val="left" w:pos="17659"/>
          <w:tab w:val="left" w:pos="18313"/>
          <w:tab w:val="left" w:pos="18967"/>
          <w:tab w:val="left" w:pos="19621"/>
          <w:tab w:val="left" w:pos="20275"/>
          <w:tab w:val="left" w:pos="20930"/>
          <w:tab w:val="left" w:pos="21584"/>
          <w:tab w:val="left" w:pos="22238"/>
          <w:tab w:val="left" w:pos="22892"/>
          <w:tab w:val="left" w:pos="23546"/>
          <w:tab w:val="left" w:pos="24200"/>
          <w:tab w:val="left" w:pos="24854"/>
          <w:tab w:val="left" w:pos="25508"/>
          <w:tab w:val="left" w:pos="26162"/>
          <w:tab w:val="left" w:pos="26816"/>
          <w:tab w:val="left" w:pos="27470"/>
          <w:tab w:val="left" w:pos="28124"/>
          <w:tab w:val="left" w:pos="28778"/>
          <w:tab w:val="left" w:pos="29432"/>
          <w:tab w:val="left" w:pos="30086"/>
          <w:tab w:val="left" w:pos="30740"/>
          <w:tab w:val="left" w:pos="31395"/>
        </w:tabs>
        <w:autoSpaceDE w:val="0"/>
        <w:autoSpaceDN w:val="0"/>
        <w:adjustRightInd w:val="0"/>
        <w:rPr>
          <w:bCs/>
        </w:rPr>
      </w:pPr>
    </w:p>
    <w:p w14:paraId="2F6BDB8C" w14:textId="1D7FACD2" w:rsidR="00B036AF" w:rsidRPr="005265F4" w:rsidRDefault="00B036AF" w:rsidP="00B036AF">
      <w:pPr>
        <w:tabs>
          <w:tab w:val="left" w:pos="654"/>
          <w:tab w:val="left" w:pos="1308"/>
          <w:tab w:val="left" w:pos="1962"/>
          <w:tab w:val="left" w:pos="2616"/>
          <w:tab w:val="left" w:pos="3270"/>
          <w:tab w:val="left" w:pos="3924"/>
          <w:tab w:val="left" w:pos="4578"/>
          <w:tab w:val="left" w:pos="5232"/>
          <w:tab w:val="left" w:pos="5886"/>
          <w:tab w:val="left" w:pos="6540"/>
          <w:tab w:val="left" w:pos="7194"/>
          <w:tab w:val="left" w:pos="7848"/>
          <w:tab w:val="left" w:pos="8502"/>
          <w:tab w:val="left" w:pos="9156"/>
          <w:tab w:val="left" w:pos="9810"/>
          <w:tab w:val="left" w:pos="10465"/>
          <w:tab w:val="left" w:pos="11119"/>
          <w:tab w:val="left" w:pos="11773"/>
          <w:tab w:val="left" w:pos="12427"/>
          <w:tab w:val="left" w:pos="13081"/>
          <w:tab w:val="left" w:pos="13735"/>
          <w:tab w:val="left" w:pos="14389"/>
          <w:tab w:val="left" w:pos="15043"/>
          <w:tab w:val="left" w:pos="15697"/>
          <w:tab w:val="left" w:pos="16351"/>
          <w:tab w:val="left" w:pos="17005"/>
          <w:tab w:val="left" w:pos="17659"/>
          <w:tab w:val="left" w:pos="18313"/>
          <w:tab w:val="left" w:pos="18967"/>
          <w:tab w:val="left" w:pos="19621"/>
          <w:tab w:val="left" w:pos="20275"/>
          <w:tab w:val="left" w:pos="20930"/>
          <w:tab w:val="left" w:pos="21584"/>
          <w:tab w:val="left" w:pos="22238"/>
          <w:tab w:val="left" w:pos="22892"/>
          <w:tab w:val="left" w:pos="23546"/>
          <w:tab w:val="left" w:pos="24200"/>
          <w:tab w:val="left" w:pos="24854"/>
          <w:tab w:val="left" w:pos="25508"/>
          <w:tab w:val="left" w:pos="26162"/>
          <w:tab w:val="left" w:pos="26816"/>
          <w:tab w:val="left" w:pos="27470"/>
          <w:tab w:val="left" w:pos="28124"/>
          <w:tab w:val="left" w:pos="28778"/>
          <w:tab w:val="left" w:pos="29432"/>
          <w:tab w:val="left" w:pos="30086"/>
          <w:tab w:val="left" w:pos="30740"/>
          <w:tab w:val="left" w:pos="31395"/>
        </w:tabs>
        <w:autoSpaceDE w:val="0"/>
        <w:autoSpaceDN w:val="0"/>
        <w:adjustRightInd w:val="0"/>
        <w:rPr>
          <w:rFonts w:eastAsia="SimSun"/>
          <w:color w:val="7030A0"/>
          <w:lang w:val="en-US"/>
        </w:rPr>
      </w:pPr>
      <w:r w:rsidRPr="005265F4">
        <w:rPr>
          <w:rFonts w:eastAsia="SimSun"/>
          <w:b/>
          <w:bCs/>
          <w:color w:val="7030A0"/>
          <w:lang w:val="en-US" w:eastAsia="en-US"/>
        </w:rPr>
        <w:t xml:space="preserve">Textbook: </w:t>
      </w:r>
      <w:r w:rsidRPr="005265F4">
        <w:rPr>
          <w:rFonts w:eastAsia="SimSun"/>
          <w:color w:val="7030A0"/>
          <w:lang w:val="en-US" w:eastAsia="en-US"/>
        </w:rPr>
        <w:t xml:space="preserve">Due to the nature of combination of two totally different courses, no single text can be specified, and the materials will be chosen from more than one </w:t>
      </w:r>
      <w:r w:rsidRPr="005265F4">
        <w:rPr>
          <w:rFonts w:eastAsia="SimSun" w:hint="eastAsia"/>
          <w:color w:val="7030A0"/>
          <w:lang w:val="en-US"/>
        </w:rPr>
        <w:t>source</w:t>
      </w:r>
      <w:r w:rsidRPr="005265F4">
        <w:rPr>
          <w:rFonts w:eastAsia="SimSun"/>
          <w:color w:val="7030A0"/>
          <w:lang w:val="en-US" w:eastAsia="en-US"/>
        </w:rPr>
        <w:t>.</w:t>
      </w:r>
      <w:r w:rsidRPr="005265F4">
        <w:rPr>
          <w:rFonts w:eastAsia="SimSun"/>
          <w:color w:val="7030A0"/>
          <w:lang w:val="en-US"/>
        </w:rPr>
        <w:t xml:space="preserve"> </w:t>
      </w:r>
      <w:r w:rsidRPr="005265F4">
        <w:rPr>
          <w:rFonts w:eastAsia="SimSun" w:hint="eastAsia"/>
          <w:color w:val="7030A0"/>
          <w:lang w:val="en-US"/>
        </w:rPr>
        <w:t>For the first part</w:t>
      </w:r>
      <w:r w:rsidR="00101B91" w:rsidRPr="005265F4">
        <w:rPr>
          <w:rFonts w:eastAsia="SimSun" w:hint="eastAsia"/>
          <w:color w:val="7030A0"/>
          <w:lang w:val="en-US"/>
        </w:rPr>
        <w:t xml:space="preserve"> of the course</w:t>
      </w:r>
      <w:r w:rsidRPr="005265F4">
        <w:rPr>
          <w:rFonts w:eastAsia="SimSun" w:hint="eastAsia"/>
          <w:color w:val="7030A0"/>
          <w:lang w:val="en-US"/>
        </w:rPr>
        <w:t xml:space="preserve"> on Greens functio</w:t>
      </w:r>
      <w:r w:rsidR="00101B91" w:rsidRPr="005265F4">
        <w:rPr>
          <w:rFonts w:eastAsia="SimSun" w:hint="eastAsia"/>
          <w:color w:val="7030A0"/>
          <w:lang w:val="en-US"/>
        </w:rPr>
        <w:t xml:space="preserve">ns </w:t>
      </w:r>
      <w:proofErr w:type="gramStart"/>
      <w:r w:rsidR="00101B91" w:rsidRPr="005265F4">
        <w:rPr>
          <w:rFonts w:eastAsia="SimSun" w:hint="eastAsia"/>
          <w:color w:val="7030A0"/>
          <w:lang w:val="en-US"/>
        </w:rPr>
        <w:t xml:space="preserve">and </w:t>
      </w:r>
      <w:r w:rsidR="00101B91" w:rsidRPr="005265F4">
        <w:rPr>
          <w:rFonts w:eastAsia="SimSun"/>
          <w:bCs/>
          <w:color w:val="7030A0"/>
        </w:rPr>
        <w:t xml:space="preserve"> l</w:t>
      </w:r>
      <w:r w:rsidR="00101B91" w:rsidRPr="005265F4">
        <w:rPr>
          <w:bCs/>
          <w:color w:val="7030A0"/>
        </w:rPr>
        <w:t>inear</w:t>
      </w:r>
      <w:proofErr w:type="gramEnd"/>
      <w:r w:rsidR="00101B91" w:rsidRPr="005265F4">
        <w:rPr>
          <w:bCs/>
          <w:color w:val="7030A0"/>
        </w:rPr>
        <w:t xml:space="preserve"> and quasi-</w:t>
      </w:r>
      <w:proofErr w:type="gramStart"/>
      <w:r w:rsidR="00101B91" w:rsidRPr="005265F4">
        <w:rPr>
          <w:bCs/>
          <w:color w:val="7030A0"/>
        </w:rPr>
        <w:t>linear  first</w:t>
      </w:r>
      <w:proofErr w:type="gramEnd"/>
      <w:r w:rsidR="00101B91" w:rsidRPr="005265F4">
        <w:rPr>
          <w:bCs/>
          <w:color w:val="7030A0"/>
        </w:rPr>
        <w:t xml:space="preserve"> order </w:t>
      </w:r>
      <w:proofErr w:type="gramStart"/>
      <w:r w:rsidR="00101B91" w:rsidRPr="005265F4">
        <w:rPr>
          <w:bCs/>
          <w:color w:val="7030A0"/>
        </w:rPr>
        <w:t>PDE</w:t>
      </w:r>
      <w:r w:rsidR="00101B91" w:rsidRPr="005265F4">
        <w:rPr>
          <w:rFonts w:hint="eastAsia"/>
          <w:bCs/>
          <w:color w:val="7030A0"/>
        </w:rPr>
        <w:t xml:space="preserve">s, </w:t>
      </w:r>
      <w:r w:rsidR="00101B91" w:rsidRPr="005265F4">
        <w:rPr>
          <w:rFonts w:eastAsia="SimSun" w:hint="eastAsia"/>
          <w:color w:val="7030A0"/>
          <w:lang w:val="en-US"/>
        </w:rPr>
        <w:t xml:space="preserve"> the</w:t>
      </w:r>
      <w:proofErr w:type="gramEnd"/>
      <w:r w:rsidR="00101B91" w:rsidRPr="005265F4">
        <w:rPr>
          <w:rFonts w:eastAsia="SimSun" w:hint="eastAsia"/>
          <w:color w:val="7030A0"/>
          <w:lang w:val="en-US"/>
        </w:rPr>
        <w:t xml:space="preserve"> materials will be mainly from the following </w:t>
      </w:r>
      <w:r w:rsidRPr="005265F4">
        <w:rPr>
          <w:rFonts w:eastAsia="SimSun"/>
          <w:color w:val="7030A0"/>
          <w:lang w:val="en-US" w:eastAsia="en-US"/>
        </w:rPr>
        <w:t xml:space="preserve">two </w:t>
      </w:r>
      <w:proofErr w:type="gramStart"/>
      <w:r w:rsidRPr="005265F4">
        <w:rPr>
          <w:rFonts w:eastAsia="SimSun"/>
          <w:color w:val="7030A0"/>
          <w:lang w:val="en-US" w:eastAsia="en-US"/>
        </w:rPr>
        <w:t>text books</w:t>
      </w:r>
      <w:proofErr w:type="gramEnd"/>
      <w:r w:rsidR="00101B91" w:rsidRPr="005265F4">
        <w:rPr>
          <w:rFonts w:eastAsia="SimSun" w:hint="eastAsia"/>
          <w:color w:val="7030A0"/>
          <w:lang w:val="en-US"/>
        </w:rPr>
        <w:t>:</w:t>
      </w:r>
    </w:p>
    <w:p w14:paraId="57D25516" w14:textId="77777777" w:rsidR="00B036AF" w:rsidRPr="005265F4" w:rsidRDefault="00B036AF" w:rsidP="00B036AF">
      <w:pPr>
        <w:tabs>
          <w:tab w:val="left" w:pos="654"/>
          <w:tab w:val="left" w:pos="1308"/>
          <w:tab w:val="left" w:pos="1962"/>
          <w:tab w:val="left" w:pos="2616"/>
          <w:tab w:val="left" w:pos="3270"/>
          <w:tab w:val="left" w:pos="3924"/>
          <w:tab w:val="left" w:pos="4578"/>
          <w:tab w:val="left" w:pos="5232"/>
          <w:tab w:val="left" w:pos="5886"/>
          <w:tab w:val="left" w:pos="6540"/>
          <w:tab w:val="left" w:pos="7194"/>
          <w:tab w:val="left" w:pos="7848"/>
          <w:tab w:val="left" w:pos="8502"/>
          <w:tab w:val="left" w:pos="9156"/>
          <w:tab w:val="left" w:pos="9810"/>
          <w:tab w:val="left" w:pos="10465"/>
          <w:tab w:val="left" w:pos="11119"/>
          <w:tab w:val="left" w:pos="11773"/>
          <w:tab w:val="left" w:pos="12427"/>
          <w:tab w:val="left" w:pos="13081"/>
          <w:tab w:val="left" w:pos="13735"/>
          <w:tab w:val="left" w:pos="14389"/>
          <w:tab w:val="left" w:pos="15043"/>
          <w:tab w:val="left" w:pos="15697"/>
          <w:tab w:val="left" w:pos="16351"/>
          <w:tab w:val="left" w:pos="17005"/>
          <w:tab w:val="left" w:pos="17659"/>
          <w:tab w:val="left" w:pos="18313"/>
          <w:tab w:val="left" w:pos="18967"/>
          <w:tab w:val="left" w:pos="19621"/>
          <w:tab w:val="left" w:pos="20275"/>
          <w:tab w:val="left" w:pos="20930"/>
          <w:tab w:val="left" w:pos="21584"/>
          <w:tab w:val="left" w:pos="22238"/>
          <w:tab w:val="left" w:pos="22892"/>
          <w:tab w:val="left" w:pos="23546"/>
          <w:tab w:val="left" w:pos="24200"/>
          <w:tab w:val="left" w:pos="24854"/>
          <w:tab w:val="left" w:pos="25508"/>
          <w:tab w:val="left" w:pos="26162"/>
          <w:tab w:val="left" w:pos="26816"/>
          <w:tab w:val="left" w:pos="27470"/>
          <w:tab w:val="left" w:pos="28124"/>
          <w:tab w:val="left" w:pos="28778"/>
          <w:tab w:val="left" w:pos="29432"/>
          <w:tab w:val="left" w:pos="30086"/>
          <w:tab w:val="left" w:pos="30740"/>
          <w:tab w:val="left" w:pos="31395"/>
        </w:tabs>
        <w:autoSpaceDE w:val="0"/>
        <w:autoSpaceDN w:val="0"/>
        <w:adjustRightInd w:val="0"/>
        <w:rPr>
          <w:rFonts w:eastAsia="SimSun"/>
          <w:color w:val="7030A0"/>
          <w:lang w:val="en-US"/>
        </w:rPr>
      </w:pPr>
    </w:p>
    <w:p w14:paraId="3B1714EB" w14:textId="5AB4F8C0" w:rsidR="00B036AF" w:rsidRPr="005265F4" w:rsidRDefault="00B036AF" w:rsidP="00B036AF">
      <w:pPr>
        <w:tabs>
          <w:tab w:val="left" w:pos="654"/>
          <w:tab w:val="left" w:pos="1308"/>
          <w:tab w:val="left" w:pos="1962"/>
          <w:tab w:val="left" w:pos="2616"/>
          <w:tab w:val="left" w:pos="3270"/>
          <w:tab w:val="left" w:pos="3924"/>
          <w:tab w:val="left" w:pos="4578"/>
          <w:tab w:val="left" w:pos="5232"/>
          <w:tab w:val="left" w:pos="5886"/>
          <w:tab w:val="left" w:pos="6540"/>
          <w:tab w:val="left" w:pos="7194"/>
          <w:tab w:val="left" w:pos="7848"/>
          <w:tab w:val="left" w:pos="8502"/>
          <w:tab w:val="left" w:pos="9156"/>
          <w:tab w:val="left" w:pos="9810"/>
          <w:tab w:val="left" w:pos="10465"/>
          <w:tab w:val="left" w:pos="11119"/>
          <w:tab w:val="left" w:pos="11773"/>
          <w:tab w:val="left" w:pos="12427"/>
          <w:tab w:val="left" w:pos="13081"/>
          <w:tab w:val="left" w:pos="13735"/>
          <w:tab w:val="left" w:pos="14389"/>
          <w:tab w:val="left" w:pos="15043"/>
          <w:tab w:val="left" w:pos="15697"/>
          <w:tab w:val="left" w:pos="16351"/>
          <w:tab w:val="left" w:pos="17005"/>
          <w:tab w:val="left" w:pos="17659"/>
          <w:tab w:val="left" w:pos="18313"/>
          <w:tab w:val="left" w:pos="18967"/>
          <w:tab w:val="left" w:pos="19621"/>
          <w:tab w:val="left" w:pos="20275"/>
          <w:tab w:val="left" w:pos="20930"/>
          <w:tab w:val="left" w:pos="21584"/>
          <w:tab w:val="left" w:pos="22238"/>
          <w:tab w:val="left" w:pos="22892"/>
          <w:tab w:val="left" w:pos="23546"/>
          <w:tab w:val="left" w:pos="24200"/>
          <w:tab w:val="left" w:pos="24854"/>
          <w:tab w:val="left" w:pos="25508"/>
          <w:tab w:val="left" w:pos="26162"/>
          <w:tab w:val="left" w:pos="26816"/>
          <w:tab w:val="left" w:pos="27470"/>
          <w:tab w:val="left" w:pos="28124"/>
          <w:tab w:val="left" w:pos="28778"/>
          <w:tab w:val="left" w:pos="29432"/>
          <w:tab w:val="left" w:pos="30086"/>
          <w:tab w:val="left" w:pos="30740"/>
          <w:tab w:val="left" w:pos="31395"/>
        </w:tabs>
        <w:autoSpaceDE w:val="0"/>
        <w:autoSpaceDN w:val="0"/>
        <w:adjustRightInd w:val="0"/>
        <w:rPr>
          <w:rFonts w:eastAsia="SimSun"/>
          <w:color w:val="7030A0"/>
        </w:rPr>
      </w:pPr>
      <w:r w:rsidRPr="005265F4">
        <w:rPr>
          <w:rFonts w:eastAsia="SimSun"/>
          <w:color w:val="7030A0"/>
        </w:rPr>
        <w:t xml:space="preserve">(A) </w:t>
      </w:r>
      <w:proofErr w:type="gramStart"/>
      <w:r w:rsidRPr="005265F4">
        <w:rPr>
          <w:rFonts w:eastAsia="SimSun"/>
          <w:color w:val="7030A0"/>
        </w:rPr>
        <w:t>Richard  Haberman,  Applied</w:t>
      </w:r>
      <w:proofErr w:type="gramEnd"/>
      <w:r w:rsidRPr="005265F4">
        <w:rPr>
          <w:rFonts w:eastAsia="SimSun"/>
          <w:color w:val="7030A0"/>
        </w:rPr>
        <w:t xml:space="preserve"> Partial Differential Equations, 5th </w:t>
      </w:r>
      <w:proofErr w:type="gramStart"/>
      <w:r w:rsidRPr="005265F4">
        <w:rPr>
          <w:rFonts w:eastAsia="SimSun"/>
          <w:color w:val="7030A0"/>
        </w:rPr>
        <w:t>edition,  Pearson</w:t>
      </w:r>
      <w:proofErr w:type="gramEnd"/>
      <w:r w:rsidRPr="005265F4">
        <w:rPr>
          <w:rFonts w:eastAsia="SimSun"/>
          <w:color w:val="7030A0"/>
        </w:rPr>
        <w:t>, 2013. Students are welcome to purchase second-hand copies of this textbook. Prices vary online, from $69.10 CAN at biblio.com to $85.55CAN at AbeBooks.com.</w:t>
      </w:r>
      <w:r w:rsidR="00D67824">
        <w:rPr>
          <w:rFonts w:eastAsia="SimSun" w:hint="eastAsia"/>
          <w:color w:val="7030A0"/>
        </w:rPr>
        <w:t xml:space="preserve"> This is the same </w:t>
      </w:r>
      <w:proofErr w:type="gramStart"/>
      <w:r w:rsidR="00D67824">
        <w:rPr>
          <w:rFonts w:eastAsia="SimSun" w:hint="eastAsia"/>
          <w:color w:val="7030A0"/>
        </w:rPr>
        <w:t>text book</w:t>
      </w:r>
      <w:proofErr w:type="gramEnd"/>
      <w:r w:rsidR="00D67824">
        <w:rPr>
          <w:rFonts w:eastAsia="SimSun" w:hint="eastAsia"/>
          <w:color w:val="7030A0"/>
        </w:rPr>
        <w:t xml:space="preserve"> used for AM3815a.</w:t>
      </w:r>
    </w:p>
    <w:p w14:paraId="7F8A52BC" w14:textId="77777777" w:rsidR="00B036AF" w:rsidRPr="005265F4" w:rsidRDefault="00B036AF" w:rsidP="00B036AF">
      <w:pPr>
        <w:pStyle w:val="ListParagraph"/>
        <w:tabs>
          <w:tab w:val="left" w:pos="654"/>
          <w:tab w:val="left" w:pos="1308"/>
          <w:tab w:val="left" w:pos="1962"/>
          <w:tab w:val="left" w:pos="2616"/>
          <w:tab w:val="left" w:pos="3270"/>
          <w:tab w:val="left" w:pos="3924"/>
          <w:tab w:val="left" w:pos="4578"/>
          <w:tab w:val="left" w:pos="5232"/>
          <w:tab w:val="left" w:pos="5886"/>
          <w:tab w:val="left" w:pos="6540"/>
          <w:tab w:val="left" w:pos="7194"/>
          <w:tab w:val="left" w:pos="7848"/>
          <w:tab w:val="left" w:pos="8502"/>
          <w:tab w:val="left" w:pos="9156"/>
          <w:tab w:val="left" w:pos="9810"/>
          <w:tab w:val="left" w:pos="10465"/>
          <w:tab w:val="left" w:pos="11119"/>
          <w:tab w:val="left" w:pos="11773"/>
          <w:tab w:val="left" w:pos="12427"/>
          <w:tab w:val="left" w:pos="13081"/>
          <w:tab w:val="left" w:pos="13735"/>
          <w:tab w:val="left" w:pos="14389"/>
          <w:tab w:val="left" w:pos="15043"/>
          <w:tab w:val="left" w:pos="15697"/>
          <w:tab w:val="left" w:pos="16351"/>
          <w:tab w:val="left" w:pos="17005"/>
          <w:tab w:val="left" w:pos="17659"/>
          <w:tab w:val="left" w:pos="18313"/>
          <w:tab w:val="left" w:pos="18967"/>
          <w:tab w:val="left" w:pos="19621"/>
          <w:tab w:val="left" w:pos="20275"/>
          <w:tab w:val="left" w:pos="20930"/>
          <w:tab w:val="left" w:pos="21584"/>
          <w:tab w:val="left" w:pos="22238"/>
          <w:tab w:val="left" w:pos="22892"/>
          <w:tab w:val="left" w:pos="23546"/>
          <w:tab w:val="left" w:pos="24200"/>
          <w:tab w:val="left" w:pos="24854"/>
          <w:tab w:val="left" w:pos="25508"/>
          <w:tab w:val="left" w:pos="26162"/>
          <w:tab w:val="left" w:pos="26816"/>
          <w:tab w:val="left" w:pos="27470"/>
          <w:tab w:val="left" w:pos="28124"/>
          <w:tab w:val="left" w:pos="28778"/>
          <w:tab w:val="left" w:pos="29432"/>
          <w:tab w:val="left" w:pos="30086"/>
          <w:tab w:val="left" w:pos="30740"/>
          <w:tab w:val="left" w:pos="31395"/>
        </w:tabs>
        <w:autoSpaceDE w:val="0"/>
        <w:autoSpaceDN w:val="0"/>
        <w:adjustRightInd w:val="0"/>
        <w:ind w:left="760"/>
        <w:rPr>
          <w:rFonts w:ascii="Times New Roman" w:eastAsia="SimSun" w:hAnsi="Times New Roman" w:cs="Times New Roman"/>
          <w:color w:val="7030A0"/>
          <w:lang w:val="en-CA" w:eastAsia="zh-CN"/>
        </w:rPr>
      </w:pPr>
    </w:p>
    <w:p w14:paraId="7894EE8E" w14:textId="77777777" w:rsidR="00B036AF" w:rsidRPr="005265F4" w:rsidRDefault="00B036AF" w:rsidP="00B036AF">
      <w:pPr>
        <w:tabs>
          <w:tab w:val="left" w:pos="654"/>
          <w:tab w:val="left" w:pos="1308"/>
          <w:tab w:val="left" w:pos="1962"/>
          <w:tab w:val="left" w:pos="2616"/>
          <w:tab w:val="left" w:pos="3270"/>
          <w:tab w:val="left" w:pos="3924"/>
          <w:tab w:val="left" w:pos="4578"/>
          <w:tab w:val="left" w:pos="5232"/>
          <w:tab w:val="left" w:pos="5886"/>
          <w:tab w:val="left" w:pos="6540"/>
          <w:tab w:val="left" w:pos="7194"/>
          <w:tab w:val="left" w:pos="7848"/>
          <w:tab w:val="left" w:pos="8502"/>
          <w:tab w:val="left" w:pos="9156"/>
          <w:tab w:val="left" w:pos="9810"/>
          <w:tab w:val="left" w:pos="10465"/>
          <w:tab w:val="left" w:pos="11119"/>
          <w:tab w:val="left" w:pos="11773"/>
          <w:tab w:val="left" w:pos="12427"/>
          <w:tab w:val="left" w:pos="13081"/>
          <w:tab w:val="left" w:pos="13735"/>
          <w:tab w:val="left" w:pos="14389"/>
          <w:tab w:val="left" w:pos="15043"/>
          <w:tab w:val="left" w:pos="15697"/>
          <w:tab w:val="left" w:pos="16351"/>
          <w:tab w:val="left" w:pos="17005"/>
          <w:tab w:val="left" w:pos="17659"/>
          <w:tab w:val="left" w:pos="18313"/>
          <w:tab w:val="left" w:pos="18967"/>
          <w:tab w:val="left" w:pos="19621"/>
          <w:tab w:val="left" w:pos="20275"/>
          <w:tab w:val="left" w:pos="20930"/>
          <w:tab w:val="left" w:pos="21584"/>
          <w:tab w:val="left" w:pos="22238"/>
          <w:tab w:val="left" w:pos="22892"/>
          <w:tab w:val="left" w:pos="23546"/>
          <w:tab w:val="left" w:pos="24200"/>
          <w:tab w:val="left" w:pos="24854"/>
          <w:tab w:val="left" w:pos="25508"/>
          <w:tab w:val="left" w:pos="26162"/>
          <w:tab w:val="left" w:pos="26816"/>
          <w:tab w:val="left" w:pos="27470"/>
          <w:tab w:val="left" w:pos="28124"/>
          <w:tab w:val="left" w:pos="28778"/>
          <w:tab w:val="left" w:pos="29432"/>
          <w:tab w:val="left" w:pos="30086"/>
          <w:tab w:val="left" w:pos="30740"/>
          <w:tab w:val="left" w:pos="31395"/>
        </w:tabs>
        <w:autoSpaceDE w:val="0"/>
        <w:autoSpaceDN w:val="0"/>
        <w:adjustRightInd w:val="0"/>
        <w:rPr>
          <w:rFonts w:eastAsia="SimSun"/>
          <w:color w:val="7030A0"/>
          <w:lang w:val="en-US"/>
        </w:rPr>
      </w:pPr>
      <w:r w:rsidRPr="005265F4">
        <w:rPr>
          <w:rFonts w:eastAsia="SimSun"/>
          <w:color w:val="7030A0"/>
          <w:lang w:val="en-US" w:eastAsia="en-US"/>
        </w:rPr>
        <w:t xml:space="preserve">(B) John David </w:t>
      </w:r>
      <w:proofErr w:type="gramStart"/>
      <w:r w:rsidRPr="005265F4">
        <w:rPr>
          <w:rFonts w:eastAsia="SimSun"/>
          <w:color w:val="7030A0"/>
          <w:lang w:val="en-US" w:eastAsia="en-US"/>
        </w:rPr>
        <w:t>Logan,  An</w:t>
      </w:r>
      <w:proofErr w:type="gramEnd"/>
      <w:r w:rsidRPr="005265F4">
        <w:rPr>
          <w:rFonts w:eastAsia="SimSun"/>
          <w:color w:val="7030A0"/>
          <w:lang w:val="en-US" w:eastAsia="en-US"/>
        </w:rPr>
        <w:t xml:space="preserve"> Introduction to Nonlinear Partial Differential Equations, John Willy &amp; </w:t>
      </w:r>
      <w:proofErr w:type="gramStart"/>
      <w:r w:rsidRPr="005265F4">
        <w:rPr>
          <w:rFonts w:eastAsia="SimSun"/>
          <w:color w:val="7030A0"/>
          <w:lang w:val="en-US" w:eastAsia="en-US"/>
        </w:rPr>
        <w:t>Sons,  2</w:t>
      </w:r>
      <w:proofErr w:type="gramEnd"/>
      <w:r w:rsidRPr="005265F4">
        <w:rPr>
          <w:rFonts w:eastAsia="SimSun"/>
          <w:color w:val="7030A0"/>
          <w:vertAlign w:val="superscript"/>
          <w:lang w:val="en-US" w:eastAsia="en-US"/>
        </w:rPr>
        <w:t>nd</w:t>
      </w:r>
      <w:r w:rsidRPr="005265F4">
        <w:rPr>
          <w:rFonts w:eastAsia="SimSun"/>
          <w:color w:val="7030A0"/>
          <w:lang w:val="en-US" w:eastAsia="en-US"/>
        </w:rPr>
        <w:t xml:space="preserve"> </w:t>
      </w:r>
      <w:proofErr w:type="gramStart"/>
      <w:r w:rsidRPr="005265F4">
        <w:rPr>
          <w:rFonts w:eastAsia="SimSun"/>
          <w:color w:val="7030A0"/>
          <w:lang w:val="en-US" w:eastAsia="en-US"/>
        </w:rPr>
        <w:t>Ed,  2008</w:t>
      </w:r>
      <w:proofErr w:type="gramEnd"/>
      <w:r w:rsidRPr="005265F4">
        <w:rPr>
          <w:rFonts w:eastAsia="SimSun"/>
          <w:color w:val="7030A0"/>
          <w:lang w:val="en-US" w:eastAsia="en-US"/>
        </w:rPr>
        <w:t>.</w:t>
      </w:r>
    </w:p>
    <w:p w14:paraId="5689F280" w14:textId="77777777" w:rsidR="00101B91" w:rsidRPr="005265F4" w:rsidRDefault="00101B91" w:rsidP="00B036AF">
      <w:pPr>
        <w:tabs>
          <w:tab w:val="left" w:pos="654"/>
          <w:tab w:val="left" w:pos="1308"/>
          <w:tab w:val="left" w:pos="1962"/>
          <w:tab w:val="left" w:pos="2616"/>
          <w:tab w:val="left" w:pos="3270"/>
          <w:tab w:val="left" w:pos="3924"/>
          <w:tab w:val="left" w:pos="4578"/>
          <w:tab w:val="left" w:pos="5232"/>
          <w:tab w:val="left" w:pos="5886"/>
          <w:tab w:val="left" w:pos="6540"/>
          <w:tab w:val="left" w:pos="7194"/>
          <w:tab w:val="left" w:pos="7848"/>
          <w:tab w:val="left" w:pos="8502"/>
          <w:tab w:val="left" w:pos="9156"/>
          <w:tab w:val="left" w:pos="9810"/>
          <w:tab w:val="left" w:pos="10465"/>
          <w:tab w:val="left" w:pos="11119"/>
          <w:tab w:val="left" w:pos="11773"/>
          <w:tab w:val="left" w:pos="12427"/>
          <w:tab w:val="left" w:pos="13081"/>
          <w:tab w:val="left" w:pos="13735"/>
          <w:tab w:val="left" w:pos="14389"/>
          <w:tab w:val="left" w:pos="15043"/>
          <w:tab w:val="left" w:pos="15697"/>
          <w:tab w:val="left" w:pos="16351"/>
          <w:tab w:val="left" w:pos="17005"/>
          <w:tab w:val="left" w:pos="17659"/>
          <w:tab w:val="left" w:pos="18313"/>
          <w:tab w:val="left" w:pos="18967"/>
          <w:tab w:val="left" w:pos="19621"/>
          <w:tab w:val="left" w:pos="20275"/>
          <w:tab w:val="left" w:pos="20930"/>
          <w:tab w:val="left" w:pos="21584"/>
          <w:tab w:val="left" w:pos="22238"/>
          <w:tab w:val="left" w:pos="22892"/>
          <w:tab w:val="left" w:pos="23546"/>
          <w:tab w:val="left" w:pos="24200"/>
          <w:tab w:val="left" w:pos="24854"/>
          <w:tab w:val="left" w:pos="25508"/>
          <w:tab w:val="left" w:pos="26162"/>
          <w:tab w:val="left" w:pos="26816"/>
          <w:tab w:val="left" w:pos="27470"/>
          <w:tab w:val="left" w:pos="28124"/>
          <w:tab w:val="left" w:pos="28778"/>
          <w:tab w:val="left" w:pos="29432"/>
          <w:tab w:val="left" w:pos="30086"/>
          <w:tab w:val="left" w:pos="30740"/>
          <w:tab w:val="left" w:pos="31395"/>
        </w:tabs>
        <w:autoSpaceDE w:val="0"/>
        <w:autoSpaceDN w:val="0"/>
        <w:adjustRightInd w:val="0"/>
        <w:rPr>
          <w:rFonts w:eastAsia="SimSun"/>
          <w:color w:val="7030A0"/>
          <w:lang w:val="en-US"/>
        </w:rPr>
      </w:pPr>
    </w:p>
    <w:p w14:paraId="0F53005E" w14:textId="7E41C606" w:rsidR="00101B91" w:rsidRPr="005265F4" w:rsidRDefault="00101B91" w:rsidP="00B036AF">
      <w:pPr>
        <w:tabs>
          <w:tab w:val="left" w:pos="654"/>
          <w:tab w:val="left" w:pos="1308"/>
          <w:tab w:val="left" w:pos="1962"/>
          <w:tab w:val="left" w:pos="2616"/>
          <w:tab w:val="left" w:pos="3270"/>
          <w:tab w:val="left" w:pos="3924"/>
          <w:tab w:val="left" w:pos="4578"/>
          <w:tab w:val="left" w:pos="5232"/>
          <w:tab w:val="left" w:pos="5886"/>
          <w:tab w:val="left" w:pos="6540"/>
          <w:tab w:val="left" w:pos="7194"/>
          <w:tab w:val="left" w:pos="7848"/>
          <w:tab w:val="left" w:pos="8502"/>
          <w:tab w:val="left" w:pos="9156"/>
          <w:tab w:val="left" w:pos="9810"/>
          <w:tab w:val="left" w:pos="10465"/>
          <w:tab w:val="left" w:pos="11119"/>
          <w:tab w:val="left" w:pos="11773"/>
          <w:tab w:val="left" w:pos="12427"/>
          <w:tab w:val="left" w:pos="13081"/>
          <w:tab w:val="left" w:pos="13735"/>
          <w:tab w:val="left" w:pos="14389"/>
          <w:tab w:val="left" w:pos="15043"/>
          <w:tab w:val="left" w:pos="15697"/>
          <w:tab w:val="left" w:pos="16351"/>
          <w:tab w:val="left" w:pos="17005"/>
          <w:tab w:val="left" w:pos="17659"/>
          <w:tab w:val="left" w:pos="18313"/>
          <w:tab w:val="left" w:pos="18967"/>
          <w:tab w:val="left" w:pos="19621"/>
          <w:tab w:val="left" w:pos="20275"/>
          <w:tab w:val="left" w:pos="20930"/>
          <w:tab w:val="left" w:pos="21584"/>
          <w:tab w:val="left" w:pos="22238"/>
          <w:tab w:val="left" w:pos="22892"/>
          <w:tab w:val="left" w:pos="23546"/>
          <w:tab w:val="left" w:pos="24200"/>
          <w:tab w:val="left" w:pos="24854"/>
          <w:tab w:val="left" w:pos="25508"/>
          <w:tab w:val="left" w:pos="26162"/>
          <w:tab w:val="left" w:pos="26816"/>
          <w:tab w:val="left" w:pos="27470"/>
          <w:tab w:val="left" w:pos="28124"/>
          <w:tab w:val="left" w:pos="28778"/>
          <w:tab w:val="left" w:pos="29432"/>
          <w:tab w:val="left" w:pos="30086"/>
          <w:tab w:val="left" w:pos="30740"/>
          <w:tab w:val="left" w:pos="31395"/>
        </w:tabs>
        <w:autoSpaceDE w:val="0"/>
        <w:autoSpaceDN w:val="0"/>
        <w:adjustRightInd w:val="0"/>
        <w:rPr>
          <w:rFonts w:eastAsia="SimSun"/>
          <w:color w:val="7030A0"/>
          <w:lang w:val="en-US"/>
        </w:rPr>
      </w:pPr>
      <w:r w:rsidRPr="005265F4">
        <w:rPr>
          <w:rFonts w:eastAsia="SimSun"/>
          <w:color w:val="7030A0"/>
          <w:lang w:val="en-US" w:eastAsia="en-US"/>
        </w:rPr>
        <w:t xml:space="preserve">Some materials not </w:t>
      </w:r>
      <w:proofErr w:type="gramStart"/>
      <w:r w:rsidRPr="005265F4">
        <w:rPr>
          <w:rFonts w:eastAsia="SimSun"/>
          <w:color w:val="7030A0"/>
          <w:lang w:val="en-US" w:eastAsia="en-US"/>
        </w:rPr>
        <w:t>included  in</w:t>
      </w:r>
      <w:proofErr w:type="gramEnd"/>
      <w:r w:rsidRPr="005265F4">
        <w:rPr>
          <w:rFonts w:eastAsia="SimSun"/>
          <w:color w:val="7030A0"/>
          <w:lang w:val="en-US" w:eastAsia="en-US"/>
        </w:rPr>
        <w:t xml:space="preserve"> these two books may also be adopted/added in lectures and will be </w:t>
      </w:r>
      <w:proofErr w:type="gramStart"/>
      <w:r w:rsidRPr="005265F4">
        <w:rPr>
          <w:rFonts w:eastAsia="SimSun"/>
          <w:color w:val="7030A0"/>
          <w:lang w:val="en-US" w:eastAsia="en-US"/>
        </w:rPr>
        <w:t>testable  in</w:t>
      </w:r>
      <w:proofErr w:type="gramEnd"/>
      <w:r w:rsidRPr="005265F4">
        <w:rPr>
          <w:rFonts w:eastAsia="SimSun"/>
          <w:color w:val="7030A0"/>
          <w:lang w:val="en-US" w:eastAsia="en-US"/>
        </w:rPr>
        <w:t xml:space="preserve"> the midterm or final exam. As such, skipping classes may result in disadvantageous consequences.</w:t>
      </w:r>
    </w:p>
    <w:p w14:paraId="29C68601" w14:textId="304DE418" w:rsidR="00101B91" w:rsidRPr="005265F4" w:rsidRDefault="00101B91" w:rsidP="00B036AF">
      <w:pPr>
        <w:tabs>
          <w:tab w:val="left" w:pos="654"/>
          <w:tab w:val="left" w:pos="1308"/>
          <w:tab w:val="left" w:pos="1962"/>
          <w:tab w:val="left" w:pos="2616"/>
          <w:tab w:val="left" w:pos="3270"/>
          <w:tab w:val="left" w:pos="3924"/>
          <w:tab w:val="left" w:pos="4578"/>
          <w:tab w:val="left" w:pos="5232"/>
          <w:tab w:val="left" w:pos="5886"/>
          <w:tab w:val="left" w:pos="6540"/>
          <w:tab w:val="left" w:pos="7194"/>
          <w:tab w:val="left" w:pos="7848"/>
          <w:tab w:val="left" w:pos="8502"/>
          <w:tab w:val="left" w:pos="9156"/>
          <w:tab w:val="left" w:pos="9810"/>
          <w:tab w:val="left" w:pos="10465"/>
          <w:tab w:val="left" w:pos="11119"/>
          <w:tab w:val="left" w:pos="11773"/>
          <w:tab w:val="left" w:pos="12427"/>
          <w:tab w:val="left" w:pos="13081"/>
          <w:tab w:val="left" w:pos="13735"/>
          <w:tab w:val="left" w:pos="14389"/>
          <w:tab w:val="left" w:pos="15043"/>
          <w:tab w:val="left" w:pos="15697"/>
          <w:tab w:val="left" w:pos="16351"/>
          <w:tab w:val="left" w:pos="17005"/>
          <w:tab w:val="left" w:pos="17659"/>
          <w:tab w:val="left" w:pos="18313"/>
          <w:tab w:val="left" w:pos="18967"/>
          <w:tab w:val="left" w:pos="19621"/>
          <w:tab w:val="left" w:pos="20275"/>
          <w:tab w:val="left" w:pos="20930"/>
          <w:tab w:val="left" w:pos="21584"/>
          <w:tab w:val="left" w:pos="22238"/>
          <w:tab w:val="left" w:pos="22892"/>
          <w:tab w:val="left" w:pos="23546"/>
          <w:tab w:val="left" w:pos="24200"/>
          <w:tab w:val="left" w:pos="24854"/>
          <w:tab w:val="left" w:pos="25508"/>
          <w:tab w:val="left" w:pos="26162"/>
          <w:tab w:val="left" w:pos="26816"/>
          <w:tab w:val="left" w:pos="27470"/>
          <w:tab w:val="left" w:pos="28124"/>
          <w:tab w:val="left" w:pos="28778"/>
          <w:tab w:val="left" w:pos="29432"/>
          <w:tab w:val="left" w:pos="30086"/>
          <w:tab w:val="left" w:pos="30740"/>
          <w:tab w:val="left" w:pos="31395"/>
        </w:tabs>
        <w:autoSpaceDE w:val="0"/>
        <w:autoSpaceDN w:val="0"/>
        <w:adjustRightInd w:val="0"/>
        <w:rPr>
          <w:rFonts w:eastAsia="SimSun"/>
          <w:color w:val="7030A0"/>
          <w:lang w:val="en-US"/>
        </w:rPr>
      </w:pPr>
    </w:p>
    <w:p w14:paraId="6C4444F4" w14:textId="0DB70A16" w:rsidR="00101B91" w:rsidRPr="005265F4" w:rsidRDefault="00101B91" w:rsidP="00B036AF">
      <w:pPr>
        <w:tabs>
          <w:tab w:val="left" w:pos="654"/>
          <w:tab w:val="left" w:pos="1308"/>
          <w:tab w:val="left" w:pos="1962"/>
          <w:tab w:val="left" w:pos="2616"/>
          <w:tab w:val="left" w:pos="3270"/>
          <w:tab w:val="left" w:pos="3924"/>
          <w:tab w:val="left" w:pos="4578"/>
          <w:tab w:val="left" w:pos="5232"/>
          <w:tab w:val="left" w:pos="5886"/>
          <w:tab w:val="left" w:pos="6540"/>
          <w:tab w:val="left" w:pos="7194"/>
          <w:tab w:val="left" w:pos="7848"/>
          <w:tab w:val="left" w:pos="8502"/>
          <w:tab w:val="left" w:pos="9156"/>
          <w:tab w:val="left" w:pos="9810"/>
          <w:tab w:val="left" w:pos="10465"/>
          <w:tab w:val="left" w:pos="11119"/>
          <w:tab w:val="left" w:pos="11773"/>
          <w:tab w:val="left" w:pos="12427"/>
          <w:tab w:val="left" w:pos="13081"/>
          <w:tab w:val="left" w:pos="13735"/>
          <w:tab w:val="left" w:pos="14389"/>
          <w:tab w:val="left" w:pos="15043"/>
          <w:tab w:val="left" w:pos="15697"/>
          <w:tab w:val="left" w:pos="16351"/>
          <w:tab w:val="left" w:pos="17005"/>
          <w:tab w:val="left" w:pos="17659"/>
          <w:tab w:val="left" w:pos="18313"/>
          <w:tab w:val="left" w:pos="18967"/>
          <w:tab w:val="left" w:pos="19621"/>
          <w:tab w:val="left" w:pos="20275"/>
          <w:tab w:val="left" w:pos="20930"/>
          <w:tab w:val="left" w:pos="21584"/>
          <w:tab w:val="left" w:pos="22238"/>
          <w:tab w:val="left" w:pos="22892"/>
          <w:tab w:val="left" w:pos="23546"/>
          <w:tab w:val="left" w:pos="24200"/>
          <w:tab w:val="left" w:pos="24854"/>
          <w:tab w:val="left" w:pos="25508"/>
          <w:tab w:val="left" w:pos="26162"/>
          <w:tab w:val="left" w:pos="26816"/>
          <w:tab w:val="left" w:pos="27470"/>
          <w:tab w:val="left" w:pos="28124"/>
          <w:tab w:val="left" w:pos="28778"/>
          <w:tab w:val="left" w:pos="29432"/>
          <w:tab w:val="left" w:pos="30086"/>
          <w:tab w:val="left" w:pos="30740"/>
          <w:tab w:val="left" w:pos="31395"/>
        </w:tabs>
        <w:autoSpaceDE w:val="0"/>
        <w:autoSpaceDN w:val="0"/>
        <w:adjustRightInd w:val="0"/>
        <w:rPr>
          <w:rFonts w:eastAsia="SimSun"/>
          <w:color w:val="7030A0"/>
          <w:lang w:val="en-US"/>
        </w:rPr>
      </w:pPr>
      <w:r w:rsidRPr="005265F4">
        <w:rPr>
          <w:rFonts w:eastAsia="SimSun" w:hint="eastAsia"/>
          <w:color w:val="7030A0"/>
          <w:lang w:val="en-US"/>
        </w:rPr>
        <w:t>For the second part of the course --- the topics on nonlinear reaction diffusions, the materials will be mainly from my personal notes which will be gradually posted in OWL as the course proceeds.</w:t>
      </w:r>
    </w:p>
    <w:p w14:paraId="486653E2" w14:textId="77777777" w:rsidR="00B036AF" w:rsidRPr="005265F4" w:rsidRDefault="00B036AF" w:rsidP="00C62B7E">
      <w:pPr>
        <w:rPr>
          <w:bCs/>
          <w:color w:val="7030A0"/>
        </w:rPr>
      </w:pPr>
    </w:p>
    <w:p w14:paraId="3CE2DEDA" w14:textId="77777777" w:rsidR="00B036AF" w:rsidRPr="005265F4" w:rsidRDefault="00B036AF" w:rsidP="00C62B7E">
      <w:pPr>
        <w:rPr>
          <w:bCs/>
          <w:color w:val="7030A0"/>
        </w:rPr>
      </w:pPr>
    </w:p>
    <w:p w14:paraId="4746315D" w14:textId="272FAFE1" w:rsidR="00845B86" w:rsidRPr="005265F4" w:rsidRDefault="00845B86" w:rsidP="00C62B7E">
      <w:pPr>
        <w:rPr>
          <w:bCs/>
          <w:color w:val="7030A0"/>
        </w:rPr>
      </w:pPr>
      <w:r w:rsidRPr="005265F4">
        <w:rPr>
          <w:bCs/>
          <w:color w:val="7030A0"/>
        </w:rPr>
        <w:t xml:space="preserve">Students </w:t>
      </w:r>
      <w:r w:rsidR="00C62B7E" w:rsidRPr="005265F4">
        <w:rPr>
          <w:bCs/>
          <w:color w:val="7030A0"/>
        </w:rPr>
        <w:t>are responsible for</w:t>
      </w:r>
      <w:r w:rsidRPr="005265F4">
        <w:rPr>
          <w:bCs/>
          <w:color w:val="7030A0"/>
        </w:rPr>
        <w:t xml:space="preserve"> check</w:t>
      </w:r>
      <w:r w:rsidR="00C62B7E" w:rsidRPr="005265F4">
        <w:rPr>
          <w:bCs/>
          <w:color w:val="7030A0"/>
        </w:rPr>
        <w:t>ing the course</w:t>
      </w:r>
      <w:r w:rsidRPr="005265F4">
        <w:rPr>
          <w:bCs/>
          <w:color w:val="7030A0"/>
        </w:rPr>
        <w:t xml:space="preserve"> OWL</w:t>
      </w:r>
      <w:r w:rsidR="00C62B7E" w:rsidRPr="005265F4">
        <w:rPr>
          <w:bCs/>
          <w:color w:val="7030A0"/>
        </w:rPr>
        <w:t xml:space="preserve"> site</w:t>
      </w:r>
      <w:r w:rsidRPr="005265F4">
        <w:rPr>
          <w:bCs/>
          <w:color w:val="7030A0"/>
        </w:rPr>
        <w:t xml:space="preserve"> (</w:t>
      </w:r>
      <w:r w:rsidR="00814A9E" w:rsidRPr="005265F4">
        <w:rPr>
          <w:bCs/>
          <w:color w:val="7030A0"/>
        </w:rPr>
        <w:t>https://westernu.brightspace.com/</w:t>
      </w:r>
      <w:r w:rsidRPr="005265F4">
        <w:rPr>
          <w:bCs/>
          <w:color w:val="7030A0"/>
        </w:rPr>
        <w:t xml:space="preserve">) </w:t>
      </w:r>
      <w:r w:rsidR="009D571D" w:rsidRPr="005265F4">
        <w:rPr>
          <w:bCs/>
          <w:color w:val="7030A0"/>
        </w:rPr>
        <w:t>regularly</w:t>
      </w:r>
      <w:r w:rsidRPr="005265F4">
        <w:rPr>
          <w:bCs/>
          <w:color w:val="7030A0"/>
        </w:rPr>
        <w:t xml:space="preserve"> for</w:t>
      </w:r>
      <w:r w:rsidR="00101B91" w:rsidRPr="005265F4">
        <w:rPr>
          <w:rFonts w:hint="eastAsia"/>
          <w:bCs/>
          <w:color w:val="7030A0"/>
        </w:rPr>
        <w:t xml:space="preserve"> announcement</w:t>
      </w:r>
      <w:r w:rsidRPr="005265F4">
        <w:rPr>
          <w:bCs/>
          <w:color w:val="7030A0"/>
        </w:rPr>
        <w:t>s and updates.</w:t>
      </w:r>
      <w:r w:rsidR="00C62B7E" w:rsidRPr="005265F4">
        <w:rPr>
          <w:bCs/>
          <w:color w:val="7030A0"/>
        </w:rPr>
        <w:t xml:space="preserve"> </w:t>
      </w:r>
      <w:r w:rsidRPr="005265F4">
        <w:rPr>
          <w:bCs/>
          <w:color w:val="7030A0"/>
        </w:rPr>
        <w:t>This is the primary method by which information will be disseminated to all students in the class.</w:t>
      </w:r>
      <w:r w:rsidR="00AC7C0C" w:rsidRPr="005265F4">
        <w:rPr>
          <w:bCs/>
          <w:color w:val="7030A0"/>
        </w:rPr>
        <w:t xml:space="preserve"> </w:t>
      </w:r>
    </w:p>
    <w:p w14:paraId="5C41F26B" w14:textId="77777777" w:rsidR="008C038D" w:rsidRPr="008C038D" w:rsidRDefault="008C038D" w:rsidP="008C038D">
      <w:pPr>
        <w:rPr>
          <w:bCs/>
          <w:color w:val="000000" w:themeColor="text1"/>
        </w:rPr>
      </w:pPr>
    </w:p>
    <w:p w14:paraId="575F6021" w14:textId="36879CA4" w:rsidR="008C038D" w:rsidRPr="00867AFD" w:rsidRDefault="008C038D" w:rsidP="00845B86">
      <w:pPr>
        <w:rPr>
          <w:bCs/>
          <w:color w:val="000000" w:themeColor="text1"/>
        </w:rPr>
      </w:pPr>
      <w:r w:rsidRPr="008C038D">
        <w:rPr>
          <w:bCs/>
          <w:color w:val="000000" w:themeColor="text1"/>
        </w:rPr>
        <w:t>If students need assistance</w:t>
      </w:r>
      <w:r w:rsidR="00C62B7E">
        <w:rPr>
          <w:bCs/>
          <w:color w:val="000000" w:themeColor="text1"/>
        </w:rPr>
        <w:t xml:space="preserve"> with the course OWL site</w:t>
      </w:r>
      <w:r w:rsidRPr="008C038D">
        <w:rPr>
          <w:bCs/>
          <w:color w:val="000000" w:themeColor="text1"/>
        </w:rPr>
        <w:t xml:space="preserve">, they can seek support on the </w:t>
      </w:r>
      <w:hyperlink r:id="rId6" w:history="1">
        <w:r w:rsidRPr="007B44CF">
          <w:rPr>
            <w:rStyle w:val="Hyperlink"/>
            <w:bCs/>
          </w:rPr>
          <w:t xml:space="preserve">OWL </w:t>
        </w:r>
        <w:r w:rsidR="007B44CF" w:rsidRPr="007B44CF">
          <w:rPr>
            <w:rStyle w:val="Hyperlink"/>
            <w:bCs/>
          </w:rPr>
          <w:t xml:space="preserve">Brightspace </w:t>
        </w:r>
        <w:r w:rsidRPr="007B44CF">
          <w:rPr>
            <w:rStyle w:val="Hyperlink"/>
            <w:bCs/>
          </w:rPr>
          <w:t>Help</w:t>
        </w:r>
      </w:hyperlink>
      <w:r w:rsidRPr="008C038D">
        <w:rPr>
          <w:bCs/>
          <w:color w:val="000000" w:themeColor="text1"/>
        </w:rPr>
        <w:t xml:space="preserve"> page.</w:t>
      </w:r>
      <w:r w:rsidR="00C62B7E">
        <w:rPr>
          <w:bCs/>
          <w:color w:val="000000" w:themeColor="text1"/>
        </w:rPr>
        <w:t xml:space="preserve"> </w:t>
      </w:r>
      <w:r w:rsidRPr="008C038D">
        <w:rPr>
          <w:bCs/>
          <w:color w:val="000000" w:themeColor="text1"/>
        </w:rPr>
        <w:t xml:space="preserve"> Alternatively, they can contact the Western Technology Services Helpdesk. </w:t>
      </w:r>
      <w:r w:rsidR="00C62B7E">
        <w:rPr>
          <w:bCs/>
          <w:color w:val="000000" w:themeColor="text1"/>
        </w:rPr>
        <w:t xml:space="preserve"> </w:t>
      </w:r>
      <w:r w:rsidRPr="008C038D">
        <w:rPr>
          <w:bCs/>
          <w:color w:val="000000" w:themeColor="text1"/>
        </w:rPr>
        <w:t>They can be contacted by phone at 519-661-3800 or ext. 83800.</w:t>
      </w:r>
    </w:p>
    <w:p w14:paraId="5713405B" w14:textId="77777777" w:rsidR="00867AFD" w:rsidRPr="00E563ED" w:rsidRDefault="00867AFD" w:rsidP="00845B86">
      <w:pPr>
        <w:rPr>
          <w:bCs/>
          <w:color w:val="007F00"/>
        </w:rPr>
      </w:pPr>
    </w:p>
    <w:p w14:paraId="0A444BCC" w14:textId="70D54A95" w:rsidR="00B451DA" w:rsidRDefault="00B451DA" w:rsidP="00681697">
      <w:pPr>
        <w:rPr>
          <w:bCs/>
          <w:color w:val="0432FF"/>
        </w:rPr>
      </w:pPr>
      <w:r w:rsidRPr="007169B1">
        <w:rPr>
          <w:b/>
          <w:bCs/>
          <w:sz w:val="36"/>
          <w:szCs w:val="36"/>
        </w:rPr>
        <w:t>5. Methods of Evaluation</w:t>
      </w:r>
    </w:p>
    <w:p w14:paraId="571CD465" w14:textId="77777777" w:rsidR="00B451DA" w:rsidRDefault="00B451DA" w:rsidP="00681697">
      <w:pPr>
        <w:rPr>
          <w:bCs/>
          <w:color w:val="0432FF"/>
        </w:rPr>
      </w:pPr>
    </w:p>
    <w:p w14:paraId="3F069E49" w14:textId="7DF709DB" w:rsidR="00681697" w:rsidRPr="00E563ED" w:rsidRDefault="00CA408D" w:rsidP="00681697">
      <w:pPr>
        <w:rPr>
          <w:bCs/>
          <w:color w:val="007F00"/>
        </w:rPr>
      </w:pPr>
      <w:r>
        <w:rPr>
          <w:b/>
          <w:bCs/>
        </w:rPr>
        <w:t>Grading Scheme and Assessment Dates</w:t>
      </w:r>
    </w:p>
    <w:p w14:paraId="7BF331EE" w14:textId="77777777" w:rsidR="00681697" w:rsidRDefault="00681697" w:rsidP="00681697">
      <w:pPr>
        <w:rPr>
          <w:bCs/>
        </w:rPr>
      </w:pPr>
    </w:p>
    <w:p w14:paraId="028E824B" w14:textId="77777777" w:rsidR="00F1194F" w:rsidRPr="005265F4" w:rsidRDefault="00F1194F" w:rsidP="00F1194F">
      <w:pPr>
        <w:rPr>
          <w:bCs/>
          <w:color w:val="7030A0"/>
        </w:rPr>
      </w:pPr>
      <w:r w:rsidRPr="005265F4">
        <w:rPr>
          <w:bCs/>
          <w:color w:val="7030A0"/>
        </w:rPr>
        <w:lastRenderedPageBreak/>
        <w:t xml:space="preserve">The overall course grade will be calculated as listed below: </w:t>
      </w:r>
    </w:p>
    <w:p w14:paraId="30293C08" w14:textId="672E2DAF" w:rsidR="00F1194F" w:rsidRPr="005265F4" w:rsidRDefault="00101B91" w:rsidP="00F1194F">
      <w:pPr>
        <w:rPr>
          <w:bCs/>
          <w:color w:val="7030A0"/>
        </w:rPr>
      </w:pPr>
      <w:r w:rsidRPr="005265F4">
        <w:rPr>
          <w:rFonts w:hint="eastAsia"/>
          <w:bCs/>
          <w:color w:val="7030A0"/>
        </w:rPr>
        <w:t>Class involvement</w:t>
      </w:r>
      <w:r w:rsidR="00F1194F" w:rsidRPr="005265F4">
        <w:rPr>
          <w:bCs/>
          <w:color w:val="7030A0"/>
        </w:rPr>
        <w:t xml:space="preserve"> </w:t>
      </w:r>
      <w:r w:rsidR="00F1194F" w:rsidRPr="005265F4">
        <w:rPr>
          <w:bCs/>
          <w:color w:val="7030A0"/>
        </w:rPr>
        <w:tab/>
      </w:r>
      <w:r w:rsidR="003910F6" w:rsidRPr="005265F4">
        <w:rPr>
          <w:rFonts w:hint="eastAsia"/>
          <w:bCs/>
          <w:color w:val="7030A0"/>
        </w:rPr>
        <w:t>6</w:t>
      </w:r>
      <w:r w:rsidR="00F1194F" w:rsidRPr="005265F4">
        <w:rPr>
          <w:bCs/>
          <w:color w:val="7030A0"/>
        </w:rPr>
        <w:t>%</w:t>
      </w:r>
      <w:r w:rsidR="00F1194F" w:rsidRPr="005265F4">
        <w:rPr>
          <w:bCs/>
          <w:color w:val="7030A0"/>
        </w:rPr>
        <w:tab/>
      </w:r>
    </w:p>
    <w:p w14:paraId="38F0CF02" w14:textId="2041E265" w:rsidR="00F1194F" w:rsidRPr="005265F4" w:rsidRDefault="00F1194F" w:rsidP="00F1194F">
      <w:pPr>
        <w:rPr>
          <w:rFonts w:ascii="SimSun" w:eastAsia="SimSun" w:hAnsi="SimSun" w:cs="SimSun"/>
          <w:bCs/>
          <w:color w:val="7030A0"/>
        </w:rPr>
      </w:pPr>
      <w:r w:rsidRPr="005265F4">
        <w:rPr>
          <w:bCs/>
          <w:color w:val="7030A0"/>
        </w:rPr>
        <w:t>Midterm Test</w:t>
      </w:r>
      <w:r w:rsidR="00097A52" w:rsidRPr="005265F4">
        <w:rPr>
          <w:rFonts w:hint="eastAsia"/>
          <w:bCs/>
          <w:color w:val="7030A0"/>
        </w:rPr>
        <w:t xml:space="preserve"> 1</w:t>
      </w:r>
      <w:r w:rsidRPr="005265F4">
        <w:rPr>
          <w:bCs/>
          <w:color w:val="7030A0"/>
        </w:rPr>
        <w:tab/>
      </w:r>
      <w:r w:rsidR="00097A52" w:rsidRPr="005265F4">
        <w:rPr>
          <w:rFonts w:hint="eastAsia"/>
          <w:bCs/>
          <w:color w:val="7030A0"/>
        </w:rPr>
        <w:t>2</w:t>
      </w:r>
      <w:r w:rsidR="003910F6" w:rsidRPr="005265F4">
        <w:rPr>
          <w:rFonts w:hint="eastAsia"/>
          <w:bCs/>
          <w:color w:val="7030A0"/>
        </w:rPr>
        <w:t>7</w:t>
      </w:r>
      <w:proofErr w:type="gramStart"/>
      <w:r w:rsidRPr="005265F4">
        <w:rPr>
          <w:bCs/>
          <w:color w:val="7030A0"/>
        </w:rPr>
        <w:t>%</w:t>
      </w:r>
      <w:r w:rsidR="008C2A80" w:rsidRPr="005265F4">
        <w:rPr>
          <w:rFonts w:hint="eastAsia"/>
          <w:bCs/>
          <w:color w:val="7030A0"/>
        </w:rPr>
        <w:t xml:space="preserve">  (</w:t>
      </w:r>
      <w:proofErr w:type="gramEnd"/>
      <w:r w:rsidR="008C2A80" w:rsidRPr="005265F4">
        <w:rPr>
          <w:rFonts w:hint="eastAsia"/>
          <w:bCs/>
          <w:color w:val="7030A0"/>
        </w:rPr>
        <w:t>Tuesday, February 10, 7:00-9:00pm)</w:t>
      </w:r>
    </w:p>
    <w:p w14:paraId="61D445C9" w14:textId="3097296F" w:rsidR="00097A52" w:rsidRPr="005265F4" w:rsidRDefault="00097A52" w:rsidP="00097A52">
      <w:pPr>
        <w:rPr>
          <w:bCs/>
          <w:color w:val="7030A0"/>
        </w:rPr>
      </w:pPr>
      <w:r w:rsidRPr="005265F4">
        <w:rPr>
          <w:bCs/>
          <w:color w:val="7030A0"/>
        </w:rPr>
        <w:t>Midterm Test</w:t>
      </w:r>
      <w:r w:rsidRPr="005265F4">
        <w:rPr>
          <w:rFonts w:hint="eastAsia"/>
          <w:bCs/>
          <w:color w:val="7030A0"/>
        </w:rPr>
        <w:t xml:space="preserve"> 1</w:t>
      </w:r>
      <w:r w:rsidRPr="005265F4">
        <w:rPr>
          <w:bCs/>
          <w:color w:val="7030A0"/>
        </w:rPr>
        <w:tab/>
      </w:r>
      <w:r w:rsidRPr="005265F4">
        <w:rPr>
          <w:rFonts w:hint="eastAsia"/>
          <w:bCs/>
          <w:color w:val="7030A0"/>
        </w:rPr>
        <w:t>2</w:t>
      </w:r>
      <w:r w:rsidR="003910F6" w:rsidRPr="005265F4">
        <w:rPr>
          <w:rFonts w:hint="eastAsia"/>
          <w:bCs/>
          <w:color w:val="7030A0"/>
        </w:rPr>
        <w:t>7</w:t>
      </w:r>
      <w:proofErr w:type="gramStart"/>
      <w:r w:rsidRPr="005265F4">
        <w:rPr>
          <w:bCs/>
          <w:color w:val="7030A0"/>
        </w:rPr>
        <w:t>%</w:t>
      </w:r>
      <w:r w:rsidR="008C2A80" w:rsidRPr="005265F4">
        <w:rPr>
          <w:rFonts w:hint="eastAsia"/>
          <w:bCs/>
          <w:color w:val="7030A0"/>
        </w:rPr>
        <w:t xml:space="preserve">  (</w:t>
      </w:r>
      <w:proofErr w:type="gramEnd"/>
      <w:r w:rsidR="008C2A80" w:rsidRPr="005265F4">
        <w:rPr>
          <w:rFonts w:hint="eastAsia"/>
          <w:bCs/>
          <w:color w:val="7030A0"/>
        </w:rPr>
        <w:t>Tuesday, March 10, 7:00-9:00pm)</w:t>
      </w:r>
    </w:p>
    <w:p w14:paraId="094250E1" w14:textId="6140247E" w:rsidR="00F1194F" w:rsidRPr="005265F4" w:rsidRDefault="00F1194F" w:rsidP="00F1194F">
      <w:pPr>
        <w:rPr>
          <w:bCs/>
          <w:color w:val="7030A0"/>
        </w:rPr>
      </w:pPr>
      <w:r w:rsidRPr="005265F4">
        <w:rPr>
          <w:bCs/>
          <w:color w:val="7030A0"/>
        </w:rPr>
        <w:t>Final Exam</w:t>
      </w:r>
      <w:r w:rsidRPr="005265F4">
        <w:rPr>
          <w:bCs/>
          <w:color w:val="7030A0"/>
        </w:rPr>
        <w:tab/>
      </w:r>
      <w:r w:rsidRPr="005265F4">
        <w:rPr>
          <w:bCs/>
          <w:color w:val="7030A0"/>
        </w:rPr>
        <w:tab/>
      </w:r>
      <w:r w:rsidR="00097A52" w:rsidRPr="005265F4">
        <w:rPr>
          <w:rFonts w:hint="eastAsia"/>
          <w:bCs/>
          <w:color w:val="7030A0"/>
        </w:rPr>
        <w:t>40</w:t>
      </w:r>
      <w:proofErr w:type="gramStart"/>
      <w:r w:rsidRPr="005265F4">
        <w:rPr>
          <w:bCs/>
          <w:color w:val="7030A0"/>
        </w:rPr>
        <w:t>%</w:t>
      </w:r>
      <w:r w:rsidR="008C2A80" w:rsidRPr="005265F4">
        <w:rPr>
          <w:rFonts w:hint="eastAsia"/>
          <w:bCs/>
          <w:color w:val="7030A0"/>
        </w:rPr>
        <w:t xml:space="preserve">  (</w:t>
      </w:r>
      <w:proofErr w:type="gramEnd"/>
      <w:r w:rsidR="008C2A80" w:rsidRPr="005265F4">
        <w:rPr>
          <w:rFonts w:hint="eastAsia"/>
          <w:bCs/>
          <w:color w:val="7030A0"/>
        </w:rPr>
        <w:t>to be determined by the registrar</w:t>
      </w:r>
      <w:r w:rsidR="008C2A80" w:rsidRPr="005265F4">
        <w:rPr>
          <w:bCs/>
          <w:color w:val="7030A0"/>
        </w:rPr>
        <w:t>’</w:t>
      </w:r>
      <w:r w:rsidR="008C2A80" w:rsidRPr="005265F4">
        <w:rPr>
          <w:rFonts w:hint="eastAsia"/>
          <w:bCs/>
          <w:color w:val="7030A0"/>
        </w:rPr>
        <w:t>s office)</w:t>
      </w:r>
    </w:p>
    <w:p w14:paraId="50257059" w14:textId="77777777" w:rsidR="00F1194F" w:rsidRDefault="00F1194F" w:rsidP="00F1194F">
      <w:pPr>
        <w:rPr>
          <w:bCs/>
          <w:color w:val="007F00"/>
        </w:rPr>
      </w:pPr>
    </w:p>
    <w:p w14:paraId="5F9B62F3" w14:textId="124F9A89" w:rsidR="00101B91" w:rsidRPr="005265F4" w:rsidRDefault="00101B91" w:rsidP="00F1194F">
      <w:pPr>
        <w:rPr>
          <w:bCs/>
          <w:color w:val="7030A0"/>
        </w:rPr>
      </w:pPr>
      <w:r w:rsidRPr="005265F4">
        <w:rPr>
          <w:rFonts w:hint="eastAsia"/>
          <w:bCs/>
          <w:color w:val="7030A0"/>
        </w:rPr>
        <w:t xml:space="preserve">Exercises will be assigned but will not be </w:t>
      </w:r>
      <w:r w:rsidR="00097A52" w:rsidRPr="005265F4">
        <w:rPr>
          <w:rFonts w:hint="eastAsia"/>
          <w:bCs/>
          <w:color w:val="7030A0"/>
        </w:rPr>
        <w:t xml:space="preserve">marked, meaning that they are mainly </w:t>
      </w:r>
      <w:proofErr w:type="gramStart"/>
      <w:r w:rsidR="00097A52" w:rsidRPr="005265F4">
        <w:rPr>
          <w:rFonts w:hint="eastAsia"/>
          <w:bCs/>
          <w:color w:val="7030A0"/>
        </w:rPr>
        <w:t>for  the</w:t>
      </w:r>
      <w:proofErr w:type="gramEnd"/>
      <w:r w:rsidR="00097A52" w:rsidRPr="005265F4">
        <w:rPr>
          <w:rFonts w:hint="eastAsia"/>
          <w:bCs/>
          <w:color w:val="7030A0"/>
        </w:rPr>
        <w:t xml:space="preserve"> purpose of practise. </w:t>
      </w:r>
    </w:p>
    <w:p w14:paraId="33CCC3EA" w14:textId="77777777" w:rsidR="00101B91" w:rsidRDefault="00101B91" w:rsidP="00F1194F">
      <w:pPr>
        <w:rPr>
          <w:bCs/>
          <w:color w:val="007F00"/>
        </w:rPr>
      </w:pPr>
    </w:p>
    <w:p w14:paraId="69446209" w14:textId="66AD07D3" w:rsidR="00097A52" w:rsidRPr="005265F4" w:rsidRDefault="00097A52" w:rsidP="00F1194F">
      <w:pPr>
        <w:rPr>
          <w:bCs/>
          <w:color w:val="7030A0"/>
        </w:rPr>
      </w:pPr>
      <w:r w:rsidRPr="005265F4">
        <w:rPr>
          <w:rFonts w:hint="eastAsia"/>
          <w:bCs/>
          <w:color w:val="7030A0"/>
        </w:rPr>
        <w:t xml:space="preserve">Class involvement: In addition to attendance, the small size of this class allows us to incorporate some mandatory class </w:t>
      </w:r>
      <w:proofErr w:type="gramStart"/>
      <w:r w:rsidRPr="005265F4">
        <w:rPr>
          <w:rFonts w:hint="eastAsia"/>
          <w:bCs/>
          <w:color w:val="7030A0"/>
        </w:rPr>
        <w:t>involvements  for</w:t>
      </w:r>
      <w:proofErr w:type="gramEnd"/>
      <w:r w:rsidRPr="005265F4">
        <w:rPr>
          <w:rFonts w:hint="eastAsia"/>
          <w:bCs/>
          <w:color w:val="7030A0"/>
        </w:rPr>
        <w:t xml:space="preserve"> this course, including asking </w:t>
      </w:r>
      <w:proofErr w:type="gramStart"/>
      <w:r w:rsidRPr="005265F4">
        <w:rPr>
          <w:rFonts w:hint="eastAsia"/>
          <w:bCs/>
          <w:color w:val="7030A0"/>
        </w:rPr>
        <w:t>students  to</w:t>
      </w:r>
      <w:proofErr w:type="gramEnd"/>
      <w:r w:rsidRPr="005265F4">
        <w:rPr>
          <w:rFonts w:hint="eastAsia"/>
          <w:bCs/>
          <w:color w:val="7030A0"/>
        </w:rPr>
        <w:t xml:space="preserve"> derive a formula, to find a </w:t>
      </w:r>
      <w:proofErr w:type="gramStart"/>
      <w:r w:rsidRPr="005265F4">
        <w:rPr>
          <w:rFonts w:hint="eastAsia"/>
          <w:bCs/>
          <w:color w:val="7030A0"/>
        </w:rPr>
        <w:t>mistake,  to</w:t>
      </w:r>
      <w:proofErr w:type="gramEnd"/>
      <w:r w:rsidRPr="005265F4">
        <w:rPr>
          <w:rFonts w:hint="eastAsia"/>
          <w:bCs/>
          <w:color w:val="7030A0"/>
        </w:rPr>
        <w:t xml:space="preserve"> explain a </w:t>
      </w:r>
      <w:proofErr w:type="gramStart"/>
      <w:r w:rsidRPr="005265F4">
        <w:rPr>
          <w:rFonts w:hint="eastAsia"/>
          <w:bCs/>
          <w:color w:val="7030A0"/>
        </w:rPr>
        <w:t>notion,  to</w:t>
      </w:r>
      <w:proofErr w:type="gramEnd"/>
      <w:r w:rsidRPr="005265F4">
        <w:rPr>
          <w:rFonts w:hint="eastAsia"/>
          <w:bCs/>
          <w:color w:val="7030A0"/>
        </w:rPr>
        <w:t xml:space="preserve"> review</w:t>
      </w:r>
      <w:r w:rsidR="003910F6" w:rsidRPr="005265F4">
        <w:rPr>
          <w:rFonts w:hint="eastAsia"/>
          <w:bCs/>
          <w:color w:val="7030A0"/>
        </w:rPr>
        <w:t xml:space="preserve"> </w:t>
      </w:r>
      <w:proofErr w:type="gramStart"/>
      <w:r w:rsidR="003910F6" w:rsidRPr="005265F4">
        <w:rPr>
          <w:rFonts w:hint="eastAsia"/>
          <w:bCs/>
          <w:color w:val="7030A0"/>
        </w:rPr>
        <w:t xml:space="preserve">a </w:t>
      </w:r>
      <w:r w:rsidRPr="005265F4">
        <w:rPr>
          <w:rFonts w:hint="eastAsia"/>
          <w:bCs/>
          <w:color w:val="7030A0"/>
        </w:rPr>
        <w:t xml:space="preserve"> known</w:t>
      </w:r>
      <w:proofErr w:type="gramEnd"/>
      <w:r w:rsidRPr="005265F4">
        <w:rPr>
          <w:rFonts w:hint="eastAsia"/>
          <w:bCs/>
          <w:color w:val="7030A0"/>
        </w:rPr>
        <w:t xml:space="preserve"> topic and/or method</w:t>
      </w:r>
      <w:r w:rsidR="003910F6" w:rsidRPr="005265F4">
        <w:rPr>
          <w:rFonts w:hint="eastAsia"/>
          <w:bCs/>
          <w:color w:val="7030A0"/>
        </w:rPr>
        <w:t xml:space="preserve"> from preceding courses., </w:t>
      </w:r>
      <w:proofErr w:type="gramStart"/>
      <w:r w:rsidRPr="005265F4">
        <w:rPr>
          <w:rFonts w:hint="eastAsia"/>
          <w:bCs/>
          <w:color w:val="7030A0"/>
        </w:rPr>
        <w:t>or</w:t>
      </w:r>
      <w:r w:rsidR="003910F6" w:rsidRPr="005265F4">
        <w:rPr>
          <w:rFonts w:hint="eastAsia"/>
          <w:bCs/>
          <w:color w:val="7030A0"/>
        </w:rPr>
        <w:t xml:space="preserve"> </w:t>
      </w:r>
      <w:r w:rsidRPr="005265F4">
        <w:rPr>
          <w:rFonts w:hint="eastAsia"/>
          <w:bCs/>
          <w:color w:val="7030A0"/>
        </w:rPr>
        <w:t xml:space="preserve"> to</w:t>
      </w:r>
      <w:proofErr w:type="gramEnd"/>
      <w:r w:rsidRPr="005265F4">
        <w:rPr>
          <w:rFonts w:hint="eastAsia"/>
          <w:bCs/>
          <w:color w:val="7030A0"/>
        </w:rPr>
        <w:t xml:space="preserve"> summarize the results on the topic.  </w:t>
      </w:r>
    </w:p>
    <w:p w14:paraId="7A60EBE8" w14:textId="77777777" w:rsidR="00F1194F" w:rsidRPr="005265F4" w:rsidRDefault="00F1194F" w:rsidP="00F1194F">
      <w:pPr>
        <w:rPr>
          <w:bCs/>
          <w:color w:val="7030A0"/>
          <w:lang w:val="en-US"/>
        </w:rPr>
      </w:pPr>
    </w:p>
    <w:p w14:paraId="0CC70B2D" w14:textId="0900948F" w:rsidR="00F1194F" w:rsidRPr="005265F4" w:rsidRDefault="008C2A80" w:rsidP="00F1194F">
      <w:pPr>
        <w:tabs>
          <w:tab w:val="left" w:pos="654"/>
          <w:tab w:val="left" w:pos="1308"/>
          <w:tab w:val="left" w:pos="1962"/>
          <w:tab w:val="left" w:pos="2616"/>
          <w:tab w:val="left" w:pos="3270"/>
          <w:tab w:val="left" w:pos="3924"/>
          <w:tab w:val="left" w:pos="4578"/>
          <w:tab w:val="left" w:pos="5232"/>
          <w:tab w:val="left" w:pos="5886"/>
          <w:tab w:val="left" w:pos="6540"/>
          <w:tab w:val="left" w:pos="7194"/>
          <w:tab w:val="left" w:pos="7848"/>
          <w:tab w:val="left" w:pos="8502"/>
          <w:tab w:val="left" w:pos="9156"/>
          <w:tab w:val="left" w:pos="9810"/>
          <w:tab w:val="left" w:pos="10465"/>
          <w:tab w:val="left" w:pos="11119"/>
          <w:tab w:val="left" w:pos="11773"/>
          <w:tab w:val="left" w:pos="12427"/>
          <w:tab w:val="left" w:pos="13081"/>
          <w:tab w:val="left" w:pos="13735"/>
          <w:tab w:val="left" w:pos="14389"/>
          <w:tab w:val="left" w:pos="15043"/>
          <w:tab w:val="left" w:pos="15697"/>
          <w:tab w:val="left" w:pos="16351"/>
          <w:tab w:val="left" w:pos="17005"/>
          <w:tab w:val="left" w:pos="17659"/>
          <w:tab w:val="left" w:pos="18313"/>
          <w:tab w:val="left" w:pos="18967"/>
          <w:tab w:val="left" w:pos="19621"/>
          <w:tab w:val="left" w:pos="20275"/>
          <w:tab w:val="left" w:pos="20930"/>
          <w:tab w:val="left" w:pos="21584"/>
          <w:tab w:val="left" w:pos="22238"/>
          <w:tab w:val="left" w:pos="22892"/>
          <w:tab w:val="left" w:pos="23546"/>
          <w:tab w:val="left" w:pos="24200"/>
          <w:tab w:val="left" w:pos="24854"/>
          <w:tab w:val="left" w:pos="25508"/>
          <w:tab w:val="left" w:pos="26162"/>
          <w:tab w:val="left" w:pos="26816"/>
          <w:tab w:val="left" w:pos="27470"/>
          <w:tab w:val="left" w:pos="28124"/>
          <w:tab w:val="left" w:pos="28778"/>
          <w:tab w:val="left" w:pos="29432"/>
          <w:tab w:val="left" w:pos="30086"/>
          <w:tab w:val="left" w:pos="30740"/>
          <w:tab w:val="left" w:pos="31395"/>
        </w:tabs>
        <w:autoSpaceDE w:val="0"/>
        <w:autoSpaceDN w:val="0"/>
        <w:adjustRightInd w:val="0"/>
        <w:rPr>
          <w:rFonts w:eastAsia="SimSun"/>
          <w:color w:val="7030A0"/>
        </w:rPr>
      </w:pPr>
      <w:r w:rsidRPr="005265F4">
        <w:rPr>
          <w:rFonts w:hint="eastAsia"/>
          <w:bCs/>
          <w:color w:val="7030A0"/>
          <w:lang w:val="en-US"/>
        </w:rPr>
        <w:t>M</w:t>
      </w:r>
      <w:proofErr w:type="spellStart"/>
      <w:r w:rsidR="00F1194F" w:rsidRPr="005265F4">
        <w:rPr>
          <w:b/>
          <w:color w:val="7030A0"/>
        </w:rPr>
        <w:t>idterm</w:t>
      </w:r>
      <w:proofErr w:type="spellEnd"/>
      <w:r w:rsidRPr="005265F4">
        <w:rPr>
          <w:rFonts w:hint="eastAsia"/>
          <w:b/>
          <w:color w:val="7030A0"/>
        </w:rPr>
        <w:t xml:space="preserve"> 1</w:t>
      </w:r>
      <w:r w:rsidR="00F1194F" w:rsidRPr="005265F4">
        <w:rPr>
          <w:bCs/>
          <w:color w:val="7030A0"/>
        </w:rPr>
        <w:t xml:space="preserve"> </w:t>
      </w:r>
      <w:r w:rsidR="00F1194F" w:rsidRPr="005265F4">
        <w:rPr>
          <w:rFonts w:eastAsia="SimSun"/>
          <w:color w:val="7030A0"/>
          <w:lang w:val="en-US" w:eastAsia="en-US"/>
        </w:rPr>
        <w:t xml:space="preserve">is expected to cover the materials of the first </w:t>
      </w:r>
      <w:r w:rsidRPr="005265F4">
        <w:rPr>
          <w:rFonts w:eastAsia="SimSun" w:hint="eastAsia"/>
          <w:color w:val="7030A0"/>
          <w:lang w:val="en-US"/>
        </w:rPr>
        <w:t>three</w:t>
      </w:r>
      <w:r w:rsidR="00F1194F" w:rsidRPr="005265F4">
        <w:rPr>
          <w:rFonts w:eastAsia="SimSun"/>
          <w:color w:val="7030A0"/>
          <w:lang w:val="en-US" w:eastAsia="en-US"/>
        </w:rPr>
        <w:t xml:space="preserve"> weeks</w:t>
      </w:r>
      <w:r w:rsidRPr="005265F4">
        <w:rPr>
          <w:rFonts w:eastAsia="SimSun" w:hint="eastAsia"/>
          <w:color w:val="7030A0"/>
          <w:lang w:val="en-US"/>
        </w:rPr>
        <w:t xml:space="preserve">; and </w:t>
      </w:r>
      <w:r w:rsidRPr="005265F4">
        <w:rPr>
          <w:rFonts w:hint="eastAsia"/>
          <w:b/>
          <w:color w:val="7030A0"/>
        </w:rPr>
        <w:t>M</w:t>
      </w:r>
      <w:r w:rsidRPr="005265F4">
        <w:rPr>
          <w:b/>
          <w:color w:val="7030A0"/>
        </w:rPr>
        <w:t>idterm</w:t>
      </w:r>
      <w:r w:rsidRPr="005265F4">
        <w:rPr>
          <w:rFonts w:hint="eastAsia"/>
          <w:b/>
          <w:color w:val="7030A0"/>
        </w:rPr>
        <w:t xml:space="preserve"> 2</w:t>
      </w:r>
      <w:r w:rsidRPr="005265F4">
        <w:rPr>
          <w:bCs/>
          <w:color w:val="7030A0"/>
        </w:rPr>
        <w:t xml:space="preserve"> </w:t>
      </w:r>
      <w:r w:rsidRPr="005265F4">
        <w:rPr>
          <w:rFonts w:eastAsia="SimSun"/>
          <w:color w:val="7030A0"/>
          <w:lang w:val="en-US" w:eastAsia="en-US"/>
        </w:rPr>
        <w:t xml:space="preserve">is expected to cover the materials </w:t>
      </w:r>
      <w:proofErr w:type="gramStart"/>
      <w:r w:rsidRPr="005265F4">
        <w:rPr>
          <w:rFonts w:eastAsia="SimSun"/>
          <w:color w:val="7030A0"/>
          <w:lang w:val="en-US" w:eastAsia="en-US"/>
        </w:rPr>
        <w:t xml:space="preserve">of </w:t>
      </w:r>
      <w:r w:rsidRPr="005265F4">
        <w:rPr>
          <w:rFonts w:eastAsia="SimSun" w:hint="eastAsia"/>
          <w:color w:val="7030A0"/>
          <w:lang w:val="en-US"/>
        </w:rPr>
        <w:t xml:space="preserve"> weeks</w:t>
      </w:r>
      <w:proofErr w:type="gramEnd"/>
      <w:r w:rsidRPr="005265F4">
        <w:rPr>
          <w:rFonts w:eastAsia="SimSun" w:hint="eastAsia"/>
          <w:color w:val="7030A0"/>
          <w:lang w:val="en-US"/>
        </w:rPr>
        <w:t xml:space="preserve"> 4-</w:t>
      </w:r>
      <w:r w:rsidR="002C20CE" w:rsidRPr="005265F4">
        <w:rPr>
          <w:rFonts w:eastAsia="SimSun" w:hint="eastAsia"/>
          <w:color w:val="7030A0"/>
          <w:lang w:val="en-US"/>
        </w:rPr>
        <w:t>6 (not counting the reading week).</w:t>
      </w:r>
    </w:p>
    <w:p w14:paraId="70658A66" w14:textId="77777777" w:rsidR="002C20CE" w:rsidRPr="005265F4" w:rsidRDefault="002C20CE" w:rsidP="00F1194F">
      <w:pPr>
        <w:tabs>
          <w:tab w:val="left" w:pos="654"/>
          <w:tab w:val="left" w:pos="1308"/>
          <w:tab w:val="left" w:pos="1962"/>
          <w:tab w:val="left" w:pos="2616"/>
          <w:tab w:val="left" w:pos="3270"/>
          <w:tab w:val="left" w:pos="3924"/>
          <w:tab w:val="left" w:pos="4578"/>
          <w:tab w:val="left" w:pos="5232"/>
          <w:tab w:val="left" w:pos="5886"/>
          <w:tab w:val="left" w:pos="6540"/>
          <w:tab w:val="left" w:pos="7194"/>
          <w:tab w:val="left" w:pos="7848"/>
          <w:tab w:val="left" w:pos="8502"/>
          <w:tab w:val="left" w:pos="9156"/>
          <w:tab w:val="left" w:pos="9810"/>
          <w:tab w:val="left" w:pos="10465"/>
          <w:tab w:val="left" w:pos="11119"/>
          <w:tab w:val="left" w:pos="11773"/>
          <w:tab w:val="left" w:pos="12427"/>
          <w:tab w:val="left" w:pos="13081"/>
          <w:tab w:val="left" w:pos="13735"/>
          <w:tab w:val="left" w:pos="14389"/>
          <w:tab w:val="left" w:pos="15043"/>
          <w:tab w:val="left" w:pos="15697"/>
          <w:tab w:val="left" w:pos="16351"/>
          <w:tab w:val="left" w:pos="17005"/>
          <w:tab w:val="left" w:pos="17659"/>
          <w:tab w:val="left" w:pos="18313"/>
          <w:tab w:val="left" w:pos="18967"/>
          <w:tab w:val="left" w:pos="19621"/>
          <w:tab w:val="left" w:pos="20275"/>
          <w:tab w:val="left" w:pos="20930"/>
          <w:tab w:val="left" w:pos="21584"/>
          <w:tab w:val="left" w:pos="22238"/>
          <w:tab w:val="left" w:pos="22892"/>
          <w:tab w:val="left" w:pos="23546"/>
          <w:tab w:val="left" w:pos="24200"/>
          <w:tab w:val="left" w:pos="24854"/>
          <w:tab w:val="left" w:pos="25508"/>
          <w:tab w:val="left" w:pos="26162"/>
          <w:tab w:val="left" w:pos="26816"/>
          <w:tab w:val="left" w:pos="27470"/>
          <w:tab w:val="left" w:pos="28124"/>
          <w:tab w:val="left" w:pos="28778"/>
          <w:tab w:val="left" w:pos="29432"/>
          <w:tab w:val="left" w:pos="30086"/>
          <w:tab w:val="left" w:pos="30740"/>
          <w:tab w:val="left" w:pos="31395"/>
        </w:tabs>
        <w:autoSpaceDE w:val="0"/>
        <w:autoSpaceDN w:val="0"/>
        <w:adjustRightInd w:val="0"/>
        <w:rPr>
          <w:rFonts w:eastAsia="SimSun"/>
          <w:color w:val="7030A0"/>
        </w:rPr>
      </w:pPr>
    </w:p>
    <w:p w14:paraId="4B04656F" w14:textId="11437026" w:rsidR="00F1194F" w:rsidRPr="005265F4" w:rsidRDefault="00F1194F" w:rsidP="00F1194F">
      <w:pPr>
        <w:tabs>
          <w:tab w:val="left" w:pos="654"/>
          <w:tab w:val="left" w:pos="1308"/>
          <w:tab w:val="left" w:pos="1962"/>
          <w:tab w:val="left" w:pos="2616"/>
          <w:tab w:val="left" w:pos="3270"/>
          <w:tab w:val="left" w:pos="3924"/>
          <w:tab w:val="left" w:pos="4578"/>
          <w:tab w:val="left" w:pos="5232"/>
          <w:tab w:val="left" w:pos="5886"/>
          <w:tab w:val="left" w:pos="6540"/>
          <w:tab w:val="left" w:pos="7194"/>
          <w:tab w:val="left" w:pos="7848"/>
          <w:tab w:val="left" w:pos="8502"/>
          <w:tab w:val="left" w:pos="9156"/>
          <w:tab w:val="left" w:pos="9810"/>
          <w:tab w:val="left" w:pos="10465"/>
          <w:tab w:val="left" w:pos="11119"/>
          <w:tab w:val="left" w:pos="11773"/>
          <w:tab w:val="left" w:pos="12427"/>
          <w:tab w:val="left" w:pos="13081"/>
          <w:tab w:val="left" w:pos="13735"/>
          <w:tab w:val="left" w:pos="14389"/>
          <w:tab w:val="left" w:pos="15043"/>
          <w:tab w:val="left" w:pos="15697"/>
          <w:tab w:val="left" w:pos="16351"/>
          <w:tab w:val="left" w:pos="17005"/>
          <w:tab w:val="left" w:pos="17659"/>
          <w:tab w:val="left" w:pos="18313"/>
          <w:tab w:val="left" w:pos="18967"/>
          <w:tab w:val="left" w:pos="19621"/>
          <w:tab w:val="left" w:pos="20275"/>
          <w:tab w:val="left" w:pos="20930"/>
          <w:tab w:val="left" w:pos="21584"/>
          <w:tab w:val="left" w:pos="22238"/>
          <w:tab w:val="left" w:pos="22892"/>
          <w:tab w:val="left" w:pos="23546"/>
          <w:tab w:val="left" w:pos="24200"/>
          <w:tab w:val="left" w:pos="24854"/>
          <w:tab w:val="left" w:pos="25508"/>
          <w:tab w:val="left" w:pos="26162"/>
          <w:tab w:val="left" w:pos="26816"/>
          <w:tab w:val="left" w:pos="27470"/>
          <w:tab w:val="left" w:pos="28124"/>
          <w:tab w:val="left" w:pos="28778"/>
          <w:tab w:val="left" w:pos="29432"/>
          <w:tab w:val="left" w:pos="30086"/>
          <w:tab w:val="left" w:pos="30740"/>
          <w:tab w:val="left" w:pos="31395"/>
        </w:tabs>
        <w:autoSpaceDE w:val="0"/>
        <w:autoSpaceDN w:val="0"/>
        <w:adjustRightInd w:val="0"/>
        <w:rPr>
          <w:rFonts w:eastAsia="SimSun"/>
          <w:color w:val="7030A0"/>
        </w:rPr>
      </w:pPr>
      <w:r w:rsidRPr="005265F4">
        <w:rPr>
          <w:rFonts w:eastAsia="SimSun"/>
          <w:color w:val="7030A0"/>
          <w:lang w:val="en-US" w:eastAsia="en-US"/>
        </w:rPr>
        <w:t>The</w:t>
      </w:r>
      <w:r w:rsidRPr="005265F4">
        <w:rPr>
          <w:rFonts w:eastAsia="SimSun"/>
          <w:b/>
          <w:bCs/>
          <w:color w:val="7030A0"/>
          <w:lang w:val="en-US" w:eastAsia="en-US"/>
        </w:rPr>
        <w:t xml:space="preserve"> Final exam</w:t>
      </w:r>
      <w:r w:rsidRPr="005265F4">
        <w:rPr>
          <w:rFonts w:eastAsia="SimSun"/>
          <w:color w:val="7030A0"/>
          <w:lang w:val="en-US" w:eastAsia="en-US"/>
        </w:rPr>
        <w:t xml:space="preserve"> will be cumulative </w:t>
      </w:r>
      <w:proofErr w:type="gramStart"/>
      <w:r w:rsidRPr="005265F4">
        <w:rPr>
          <w:rFonts w:eastAsia="SimSun"/>
          <w:color w:val="7030A0"/>
          <w:lang w:val="en-US" w:eastAsia="en-US"/>
        </w:rPr>
        <w:t>in  contents</w:t>
      </w:r>
      <w:proofErr w:type="gramEnd"/>
      <w:r w:rsidRPr="005265F4">
        <w:rPr>
          <w:rFonts w:eastAsia="SimSun"/>
          <w:color w:val="7030A0"/>
          <w:lang w:val="en-US" w:eastAsia="en-US"/>
        </w:rPr>
        <w:t xml:space="preserve">, meaning that all materials in the whole semester may possibly be included in the final exam, although more weight will be given to </w:t>
      </w:r>
      <w:proofErr w:type="gramStart"/>
      <w:r w:rsidRPr="005265F4">
        <w:rPr>
          <w:rFonts w:eastAsia="SimSun"/>
          <w:color w:val="7030A0"/>
          <w:lang w:val="en-US" w:eastAsia="en-US"/>
        </w:rPr>
        <w:t>the  materials</w:t>
      </w:r>
      <w:proofErr w:type="gramEnd"/>
      <w:r w:rsidRPr="005265F4">
        <w:rPr>
          <w:rFonts w:eastAsia="SimSun"/>
          <w:color w:val="7030A0"/>
          <w:lang w:val="en-US" w:eastAsia="en-US"/>
        </w:rPr>
        <w:t xml:space="preserve"> taught after </w:t>
      </w:r>
      <w:r w:rsidR="002C20CE" w:rsidRPr="005265F4">
        <w:rPr>
          <w:rFonts w:eastAsia="SimSun" w:hint="eastAsia"/>
          <w:color w:val="7030A0"/>
          <w:lang w:val="en-US"/>
        </w:rPr>
        <w:t xml:space="preserve">Midterm 2. Roughly </w:t>
      </w:r>
      <w:proofErr w:type="gramStart"/>
      <w:r w:rsidR="002C20CE" w:rsidRPr="005265F4">
        <w:rPr>
          <w:rFonts w:eastAsia="SimSun" w:hint="eastAsia"/>
          <w:color w:val="7030A0"/>
          <w:lang w:val="en-US"/>
        </w:rPr>
        <w:t>estimating,  30</w:t>
      </w:r>
      <w:proofErr w:type="gramEnd"/>
      <w:r w:rsidR="002C20CE" w:rsidRPr="005265F4">
        <w:rPr>
          <w:rFonts w:eastAsia="SimSun" w:hint="eastAsia"/>
          <w:color w:val="7030A0"/>
          <w:lang w:val="en-US"/>
        </w:rPr>
        <w:t>% of the questions in the final could also appear in the two midterms.</w:t>
      </w:r>
    </w:p>
    <w:p w14:paraId="5D6CB14D" w14:textId="2DBC2B90" w:rsidR="00A84E86" w:rsidRPr="008C2A80" w:rsidRDefault="00A84E86" w:rsidP="00681697">
      <w:pPr>
        <w:rPr>
          <w:color w:val="000000" w:themeColor="text1"/>
        </w:rPr>
      </w:pPr>
    </w:p>
    <w:p w14:paraId="12923907" w14:textId="6FD1C482" w:rsidR="00CA408D" w:rsidRDefault="0025296D" w:rsidP="00681697">
      <w:pPr>
        <w:rPr>
          <w:b/>
          <w:bCs/>
        </w:rPr>
      </w:pPr>
      <w:r>
        <w:rPr>
          <w:b/>
          <w:bCs/>
        </w:rPr>
        <w:t>General information about missed coursework</w:t>
      </w:r>
    </w:p>
    <w:p w14:paraId="712B393F" w14:textId="77777777" w:rsidR="002737EE" w:rsidRDefault="002737EE" w:rsidP="00CA408D">
      <w:pPr>
        <w:rPr>
          <w:bCs/>
          <w:color w:val="FF0000"/>
        </w:rPr>
      </w:pPr>
    </w:p>
    <w:p w14:paraId="5FAA0807" w14:textId="2CF94079" w:rsidR="0025296D" w:rsidRPr="0025296D" w:rsidRDefault="0025296D" w:rsidP="00CA408D">
      <w:pPr>
        <w:rPr>
          <w:bCs/>
          <w:color w:val="000000" w:themeColor="text1"/>
          <w:lang w:val="en-US"/>
        </w:rPr>
      </w:pPr>
      <w:r>
        <w:rPr>
          <w:bCs/>
          <w:color w:val="000000" w:themeColor="text1"/>
          <w:lang w:val="en-US"/>
        </w:rPr>
        <w:t>Student</w:t>
      </w:r>
      <w:r w:rsidR="00FF3C4E">
        <w:rPr>
          <w:bCs/>
          <w:color w:val="000000" w:themeColor="text1"/>
          <w:lang w:val="en-US"/>
        </w:rPr>
        <w:t>s</w:t>
      </w:r>
      <w:r>
        <w:rPr>
          <w:bCs/>
          <w:color w:val="000000" w:themeColor="text1"/>
          <w:lang w:val="en-US"/>
        </w:rPr>
        <w:t xml:space="preserve"> must familiarize themselves</w:t>
      </w:r>
      <w:r w:rsidRPr="0025296D">
        <w:rPr>
          <w:bCs/>
          <w:color w:val="000000" w:themeColor="text1"/>
          <w:lang w:val="en-US"/>
        </w:rPr>
        <w:t xml:space="preserve"> </w:t>
      </w:r>
      <w:r>
        <w:rPr>
          <w:bCs/>
          <w:color w:val="000000" w:themeColor="text1"/>
          <w:lang w:val="en-US"/>
        </w:rPr>
        <w:t>with</w:t>
      </w:r>
      <w:r w:rsidRPr="0025296D">
        <w:rPr>
          <w:bCs/>
          <w:color w:val="000000" w:themeColor="text1"/>
          <w:lang w:val="en-US"/>
        </w:rPr>
        <w:t xml:space="preserve"> the </w:t>
      </w:r>
      <w:r w:rsidRPr="0025296D">
        <w:rPr>
          <w:bCs/>
          <w:i/>
          <w:iCs/>
          <w:color w:val="000000" w:themeColor="text1"/>
          <w:lang w:val="en-US"/>
        </w:rPr>
        <w:t>University Policy on Academic Consideration – Undergraduate Students</w:t>
      </w:r>
      <w:r w:rsidR="00657692">
        <w:rPr>
          <w:bCs/>
          <w:i/>
          <w:iCs/>
          <w:color w:val="000000" w:themeColor="text1"/>
          <w:lang w:val="en-US"/>
        </w:rPr>
        <w:t xml:space="preserve"> in First Entry Programs</w:t>
      </w:r>
      <w:r w:rsidR="00AC24C1">
        <w:rPr>
          <w:bCs/>
          <w:i/>
          <w:iCs/>
          <w:color w:val="000000" w:themeColor="text1"/>
          <w:lang w:val="en-US"/>
        </w:rPr>
        <w:t>,</w:t>
      </w:r>
      <w:r w:rsidRPr="0025296D">
        <w:rPr>
          <w:bCs/>
          <w:color w:val="000000" w:themeColor="text1"/>
          <w:lang w:val="en-US"/>
        </w:rPr>
        <w:t xml:space="preserve"> posted on the Academic Calendar:</w:t>
      </w:r>
    </w:p>
    <w:p w14:paraId="1C91AD51" w14:textId="461B4366" w:rsidR="0025296D" w:rsidRDefault="0025296D" w:rsidP="00CA408D">
      <w:pPr>
        <w:rPr>
          <w:bCs/>
          <w:color w:val="007F00"/>
          <w:lang w:val="en-US"/>
        </w:rPr>
      </w:pPr>
      <w:hyperlink r:id="rId7" w:history="1">
        <w:r w:rsidRPr="0017167E">
          <w:rPr>
            <w:rStyle w:val="Hyperlink"/>
            <w:bCs/>
            <w:lang w:val="en-US"/>
          </w:rPr>
          <w:t>https://www.uwo.ca/univsec/pdf/academic_policies/appeals/academic_consideration_Sep24.pdf</w:t>
        </w:r>
      </w:hyperlink>
      <w:r>
        <w:rPr>
          <w:bCs/>
          <w:color w:val="007F00"/>
          <w:lang w:val="en-US"/>
        </w:rPr>
        <w:t xml:space="preserve">, </w:t>
      </w:r>
    </w:p>
    <w:p w14:paraId="0ABCA1DE" w14:textId="77777777" w:rsidR="00355D1E" w:rsidRDefault="00355D1E" w:rsidP="007A02FE">
      <w:pPr>
        <w:rPr>
          <w:bCs/>
          <w:color w:val="000000" w:themeColor="text1"/>
          <w:lang w:val="en-US"/>
        </w:rPr>
      </w:pPr>
    </w:p>
    <w:p w14:paraId="235CBD65" w14:textId="77777777" w:rsidR="00B66E0A" w:rsidRDefault="38FCC599" w:rsidP="1809F0DF">
      <w:pPr>
        <w:rPr>
          <w:color w:val="000000" w:themeColor="text1"/>
          <w:lang w:val="en-US"/>
        </w:rPr>
      </w:pPr>
      <w:r w:rsidRPr="1809F0DF">
        <w:rPr>
          <w:color w:val="000000" w:themeColor="text1"/>
          <w:lang w:val="en-US"/>
        </w:rPr>
        <w:t xml:space="preserve">This policy does not apply to requests for </w:t>
      </w:r>
      <w:r w:rsidR="4AA54702" w:rsidRPr="1809F0DF">
        <w:rPr>
          <w:color w:val="000000" w:themeColor="text1"/>
          <w:lang w:val="en-US"/>
        </w:rPr>
        <w:t>A</w:t>
      </w:r>
      <w:r w:rsidRPr="1809F0DF">
        <w:rPr>
          <w:color w:val="000000" w:themeColor="text1"/>
          <w:lang w:val="en-US"/>
        </w:rPr>
        <w:t xml:space="preserve">cademic </w:t>
      </w:r>
      <w:r w:rsidR="4AA54702" w:rsidRPr="1809F0DF">
        <w:rPr>
          <w:color w:val="000000" w:themeColor="text1"/>
          <w:lang w:val="en-US"/>
        </w:rPr>
        <w:t>C</w:t>
      </w:r>
      <w:r w:rsidRPr="1809F0DF">
        <w:rPr>
          <w:color w:val="000000" w:themeColor="text1"/>
          <w:lang w:val="en-US"/>
        </w:rPr>
        <w:t xml:space="preserve">onsideration submitted for </w:t>
      </w:r>
      <w:r w:rsidRPr="1809F0DF">
        <w:rPr>
          <w:b/>
          <w:bCs/>
          <w:color w:val="000000" w:themeColor="text1"/>
          <w:lang w:val="en-US"/>
        </w:rPr>
        <w:t>attempted or completed work</w:t>
      </w:r>
      <w:r w:rsidRPr="1809F0DF">
        <w:rPr>
          <w:color w:val="000000" w:themeColor="text1"/>
          <w:lang w:val="en-US"/>
        </w:rPr>
        <w:t>, whether online or in</w:t>
      </w:r>
      <w:r w:rsidR="07EE0094" w:rsidRPr="1809F0DF">
        <w:rPr>
          <w:color w:val="000000" w:themeColor="text1"/>
          <w:lang w:val="en-US"/>
        </w:rPr>
        <w:t xml:space="preserve"> </w:t>
      </w:r>
      <w:r w:rsidRPr="1809F0DF">
        <w:rPr>
          <w:color w:val="000000" w:themeColor="text1"/>
          <w:lang w:val="en-US"/>
        </w:rPr>
        <w:t>person.</w:t>
      </w:r>
      <w:r w:rsidR="4A8521BE" w:rsidRPr="1809F0DF">
        <w:rPr>
          <w:color w:val="000000" w:themeColor="text1"/>
          <w:lang w:val="en-US"/>
        </w:rPr>
        <w:t xml:space="preserve"> </w:t>
      </w:r>
    </w:p>
    <w:p w14:paraId="59272E6C" w14:textId="77777777" w:rsidR="00B66E0A" w:rsidRDefault="00B66E0A" w:rsidP="1809F0DF">
      <w:pPr>
        <w:rPr>
          <w:color w:val="000000" w:themeColor="text1"/>
          <w:lang w:val="en-US"/>
        </w:rPr>
      </w:pPr>
    </w:p>
    <w:p w14:paraId="278F5480" w14:textId="48FAA005" w:rsidR="007A02FE" w:rsidRDefault="04CC3E15" w:rsidP="1809F0DF">
      <w:pPr>
        <w:rPr>
          <w:color w:val="000000" w:themeColor="text1"/>
          <w:lang w:val="en-US"/>
        </w:rPr>
      </w:pPr>
      <w:r w:rsidRPr="1809F0DF">
        <w:rPr>
          <w:color w:val="000000" w:themeColor="text1"/>
          <w:lang w:val="en-US"/>
        </w:rPr>
        <w:t xml:space="preserve">The policy also does not apply to </w:t>
      </w:r>
      <w:r w:rsidRPr="1809F0DF">
        <w:rPr>
          <w:color w:val="000000" w:themeColor="text1"/>
        </w:rPr>
        <w:t>s</w:t>
      </w:r>
      <w:r w:rsidR="4A8521BE" w:rsidRPr="1809F0DF">
        <w:rPr>
          <w:color w:val="000000" w:themeColor="text1"/>
        </w:rPr>
        <w:t>tudents experiencing longer-term impacts on their academic responsibilities</w:t>
      </w:r>
      <w:r w:rsidR="594B2ABA" w:rsidRPr="1809F0DF">
        <w:rPr>
          <w:color w:val="000000" w:themeColor="text1"/>
        </w:rPr>
        <w:t>. T</w:t>
      </w:r>
      <w:r w:rsidRPr="1809F0DF">
        <w:rPr>
          <w:color w:val="000000" w:themeColor="text1"/>
        </w:rPr>
        <w:t>he</w:t>
      </w:r>
      <w:r w:rsidR="5AAC9B92" w:rsidRPr="1809F0DF">
        <w:rPr>
          <w:color w:val="000000" w:themeColor="text1"/>
        </w:rPr>
        <w:t>se students</w:t>
      </w:r>
      <w:r w:rsidR="4A8521BE" w:rsidRPr="1809F0DF">
        <w:rPr>
          <w:color w:val="000000" w:themeColor="text1"/>
        </w:rPr>
        <w:t xml:space="preserve"> should consult </w:t>
      </w:r>
      <w:hyperlink r:id="rId8">
        <w:r w:rsidR="4A8521BE" w:rsidRPr="1809F0DF">
          <w:rPr>
            <w:rStyle w:val="Hyperlink"/>
          </w:rPr>
          <w:t>Accessible Education</w:t>
        </w:r>
      </w:hyperlink>
      <w:r w:rsidR="6990CFA8" w:rsidRPr="1809F0DF">
        <w:rPr>
          <w:color w:val="000000" w:themeColor="text1"/>
        </w:rPr>
        <w:t>.</w:t>
      </w:r>
    </w:p>
    <w:p w14:paraId="022CE3B8" w14:textId="77777777" w:rsidR="007A02FE" w:rsidRDefault="007A02FE" w:rsidP="00681697">
      <w:pPr>
        <w:rPr>
          <w:bCs/>
          <w:color w:val="000000" w:themeColor="text1"/>
          <w:lang w:val="en-US"/>
        </w:rPr>
      </w:pPr>
    </w:p>
    <w:p w14:paraId="6B6756EC" w14:textId="58E8B165" w:rsidR="00CA408D" w:rsidRDefault="0025296D" w:rsidP="00681697">
      <w:pPr>
        <w:rPr>
          <w:bCs/>
          <w:color w:val="000000" w:themeColor="text1"/>
          <w:lang w:val="en-US"/>
        </w:rPr>
      </w:pPr>
      <w:r>
        <w:rPr>
          <w:bCs/>
          <w:color w:val="000000" w:themeColor="text1"/>
          <w:lang w:val="en-US"/>
        </w:rPr>
        <w:t>For procedures on how to submit Academic Consideration requests, please see the information posted on the Office of the Registrar’s webpage:</w:t>
      </w:r>
    </w:p>
    <w:p w14:paraId="19DD466D" w14:textId="0BF1F8E3" w:rsidR="0025296D" w:rsidRDefault="24FC08D0" w:rsidP="1809F0DF">
      <w:pPr>
        <w:rPr>
          <w:color w:val="000000" w:themeColor="text1"/>
        </w:rPr>
      </w:pPr>
      <w:hyperlink r:id="rId9">
        <w:r w:rsidRPr="1809F0DF">
          <w:rPr>
            <w:rStyle w:val="Hyperlink"/>
          </w:rPr>
          <w:t>https://registrar.uwo.ca/academics/academic_considerations/</w:t>
        </w:r>
      </w:hyperlink>
      <w:r w:rsidRPr="1809F0DF">
        <w:rPr>
          <w:color w:val="000000" w:themeColor="text1"/>
        </w:rPr>
        <w:t xml:space="preserve"> </w:t>
      </w:r>
    </w:p>
    <w:p w14:paraId="12FD4A8E" w14:textId="71FE77DD" w:rsidR="00812BA0" w:rsidRPr="00812BA0" w:rsidRDefault="00812BA0" w:rsidP="00681697">
      <w:pPr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All requests for Academic Consideration must be made within 48 hours after the </w:t>
      </w:r>
      <w:r w:rsidR="0083099C">
        <w:rPr>
          <w:bCs/>
          <w:color w:val="000000" w:themeColor="text1"/>
        </w:rPr>
        <w:t xml:space="preserve">assessment date or submission </w:t>
      </w:r>
      <w:r>
        <w:rPr>
          <w:bCs/>
          <w:color w:val="000000" w:themeColor="text1"/>
        </w:rPr>
        <w:t xml:space="preserve">deadline. </w:t>
      </w:r>
    </w:p>
    <w:p w14:paraId="084DBF8E" w14:textId="77777777" w:rsidR="00CA408D" w:rsidRPr="00657692" w:rsidRDefault="00CA408D" w:rsidP="00681697">
      <w:pPr>
        <w:rPr>
          <w:bCs/>
          <w:color w:val="000000" w:themeColor="text1"/>
        </w:rPr>
      </w:pPr>
    </w:p>
    <w:p w14:paraId="068ED748" w14:textId="1FF8B21D" w:rsidR="001F02DF" w:rsidRPr="001F02DF" w:rsidRDefault="39C83EB5" w:rsidP="001F02DF">
      <w:pPr>
        <w:rPr>
          <w:rFonts w:eastAsiaTheme="minorHAnsi"/>
          <w:color w:val="FF0000"/>
          <w:lang w:val="en-US"/>
        </w:rPr>
      </w:pPr>
      <w:r w:rsidRPr="5AFFF007">
        <w:rPr>
          <w:color w:val="000000" w:themeColor="text1"/>
        </w:rPr>
        <w:t>A</w:t>
      </w:r>
      <w:r w:rsidR="13D03E06" w:rsidRPr="5AFFF007">
        <w:rPr>
          <w:color w:val="000000" w:themeColor="text1"/>
        </w:rPr>
        <w:t xml:space="preserve">ll </w:t>
      </w:r>
      <w:r w:rsidR="00133718">
        <w:rPr>
          <w:color w:val="000000" w:themeColor="text1"/>
        </w:rPr>
        <w:t>A</w:t>
      </w:r>
      <w:r w:rsidR="13D03E06" w:rsidRPr="5AFFF007">
        <w:rPr>
          <w:color w:val="000000" w:themeColor="text1"/>
        </w:rPr>
        <w:t xml:space="preserve">cademic </w:t>
      </w:r>
      <w:r w:rsidR="00133718">
        <w:rPr>
          <w:color w:val="000000" w:themeColor="text1"/>
        </w:rPr>
        <w:t>C</w:t>
      </w:r>
      <w:r w:rsidR="13D03E06" w:rsidRPr="5AFFF007">
        <w:rPr>
          <w:color w:val="000000" w:themeColor="text1"/>
        </w:rPr>
        <w:t>onsideration requests must include supporting documentation</w:t>
      </w:r>
      <w:r w:rsidRPr="5AFFF007">
        <w:rPr>
          <w:color w:val="000000" w:themeColor="text1"/>
        </w:rPr>
        <w:t>; however,</w:t>
      </w:r>
      <w:r w:rsidR="13D03E06" w:rsidRPr="5AFFF007">
        <w:rPr>
          <w:color w:val="000000" w:themeColor="text1"/>
        </w:rPr>
        <w:t xml:space="preserve"> </w:t>
      </w:r>
      <w:r w:rsidRPr="5AFFF007">
        <w:rPr>
          <w:color w:val="000000" w:themeColor="text1"/>
        </w:rPr>
        <w:t>r</w:t>
      </w:r>
      <w:r w:rsidR="13D03E06" w:rsidRPr="5AFFF007">
        <w:rPr>
          <w:color w:val="000000" w:themeColor="text1"/>
        </w:rPr>
        <w:t xml:space="preserve">ecognizing that </w:t>
      </w:r>
      <w:r w:rsidR="299ABB6C" w:rsidRPr="5AFFF007">
        <w:rPr>
          <w:color w:val="000000" w:themeColor="text1"/>
        </w:rPr>
        <w:t xml:space="preserve">formal </w:t>
      </w:r>
      <w:r w:rsidR="13D03E06" w:rsidRPr="5AFFF007">
        <w:rPr>
          <w:color w:val="000000" w:themeColor="text1"/>
        </w:rPr>
        <w:t xml:space="preserve">documentation may not be available in some extenuating circumstances, the policy allows students to make </w:t>
      </w:r>
      <w:r w:rsidR="13D03E06" w:rsidRPr="5AFFF007">
        <w:rPr>
          <w:color w:val="000000" w:themeColor="text1"/>
          <w:u w:val="single"/>
        </w:rPr>
        <w:t>one</w:t>
      </w:r>
      <w:r w:rsidR="13D03E06" w:rsidRPr="5AFFF007">
        <w:rPr>
          <w:color w:val="000000" w:themeColor="text1"/>
        </w:rPr>
        <w:t xml:space="preserve"> Academic Consideration request </w:t>
      </w:r>
      <w:r w:rsidR="13D03E06" w:rsidRPr="5AFFF007">
        <w:rPr>
          <w:b/>
          <w:bCs/>
          <w:color w:val="000000" w:themeColor="text1"/>
        </w:rPr>
        <w:t>without supporting documentation</w:t>
      </w:r>
      <w:r w:rsidR="13D03E06" w:rsidRPr="5AFFF007">
        <w:rPr>
          <w:color w:val="000000" w:themeColor="text1"/>
        </w:rPr>
        <w:t xml:space="preserve"> in this</w:t>
      </w:r>
      <w:r w:rsidR="7E525CC8" w:rsidRPr="5AFFF007">
        <w:rPr>
          <w:color w:val="000000" w:themeColor="text1"/>
        </w:rPr>
        <w:t xml:space="preserve"> course</w:t>
      </w:r>
      <w:r w:rsidR="13D03E06" w:rsidRPr="5AFFF007">
        <w:rPr>
          <w:color w:val="000000" w:themeColor="text1"/>
        </w:rPr>
        <w:t xml:space="preserve">. However, the </w:t>
      </w:r>
      <w:r w:rsidR="13D03E06" w:rsidRPr="001F02DF">
        <w:rPr>
          <w:color w:val="7030A0"/>
          <w:u w:val="single"/>
        </w:rPr>
        <w:t>fo</w:t>
      </w:r>
      <w:r w:rsidR="299ABB6C" w:rsidRPr="001F02DF">
        <w:rPr>
          <w:color w:val="7030A0"/>
          <w:u w:val="single"/>
        </w:rPr>
        <w:t>llowing assessments are excluded from this</w:t>
      </w:r>
      <w:r w:rsidR="299ABB6C" w:rsidRPr="5AFFF007">
        <w:rPr>
          <w:color w:val="000000" w:themeColor="text1"/>
        </w:rPr>
        <w:t>, and therefore always require formal supporting documentation:</w:t>
      </w:r>
    </w:p>
    <w:p w14:paraId="30E598C8" w14:textId="77777777" w:rsidR="001F02DF" w:rsidRPr="000A7FA0" w:rsidRDefault="001F02DF" w:rsidP="001F02D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</w:rPr>
      </w:pPr>
      <w:r w:rsidRPr="000A7FA0">
        <w:rPr>
          <w:rFonts w:ascii="Times New Roman" w:hAnsi="Times New Roman" w:cs="Times New Roman"/>
          <w:color w:val="000000" w:themeColor="text1"/>
        </w:rPr>
        <w:t>Final Examinations scheduled during official examination periods (Defined by policy)</w:t>
      </w:r>
    </w:p>
    <w:p w14:paraId="73231043" w14:textId="77777777" w:rsidR="001F02DF" w:rsidRPr="00B1418B" w:rsidRDefault="001F02DF" w:rsidP="001F02DF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00B7279B">
        <w:rPr>
          <w:rFonts w:ascii="Times New Roman" w:hAnsi="Times New Roman" w:cs="Times New Roman"/>
          <w:color w:val="000000" w:themeColor="text1"/>
        </w:rPr>
        <w:t xml:space="preserve">Midterm </w:t>
      </w:r>
      <w:r w:rsidRPr="000A7FA0">
        <w:rPr>
          <w:rFonts w:ascii="Times New Roman" w:hAnsi="Times New Roman" w:cs="Times New Roman"/>
          <w:color w:val="000000" w:themeColor="text1"/>
        </w:rPr>
        <w:t xml:space="preserve">Test </w:t>
      </w:r>
      <w:r w:rsidRPr="00B1418B">
        <w:rPr>
          <w:rFonts w:ascii="Times New Roman" w:hAnsi="Times New Roman" w:cs="Times New Roman"/>
          <w:color w:val="000000" w:themeColor="text1"/>
        </w:rPr>
        <w:t xml:space="preserve">(Designated by the instructor as the </w:t>
      </w:r>
      <w:r w:rsidRPr="00B1418B">
        <w:rPr>
          <w:rFonts w:ascii="Times New Roman" w:hAnsi="Times New Roman" w:cs="Times New Roman"/>
          <w:color w:val="000000" w:themeColor="text1"/>
          <w:u w:val="single"/>
        </w:rPr>
        <w:t>one</w:t>
      </w:r>
      <w:r w:rsidRPr="00B1418B">
        <w:rPr>
          <w:rFonts w:ascii="Times New Roman" w:hAnsi="Times New Roman" w:cs="Times New Roman"/>
          <w:color w:val="000000" w:themeColor="text1"/>
        </w:rPr>
        <w:t xml:space="preserve"> assessment that always requires documentation when requesting Academic Consideration) </w:t>
      </w:r>
    </w:p>
    <w:p w14:paraId="69D0B3CE" w14:textId="77777777" w:rsidR="001F02DF" w:rsidRPr="001F02DF" w:rsidRDefault="001F02DF" w:rsidP="00C04E16">
      <w:pPr>
        <w:rPr>
          <w:color w:val="000000" w:themeColor="text1"/>
          <w:lang w:val="en-US"/>
        </w:rPr>
      </w:pPr>
    </w:p>
    <w:p w14:paraId="283EC175" w14:textId="77777777" w:rsidR="00DE4ECE" w:rsidRDefault="00DE4ECE" w:rsidP="00CA408D">
      <w:pPr>
        <w:rPr>
          <w:color w:val="000000" w:themeColor="text1"/>
        </w:rPr>
      </w:pPr>
    </w:p>
    <w:p w14:paraId="3C10DF7D" w14:textId="68733ED8" w:rsidR="008E4055" w:rsidRDefault="500D0CAB" w:rsidP="00CA408D">
      <w:pPr>
        <w:rPr>
          <w:color w:val="000000" w:themeColor="text1"/>
        </w:rPr>
      </w:pPr>
      <w:r w:rsidRPr="1809F0DF">
        <w:rPr>
          <w:color w:val="000000" w:themeColor="text1"/>
        </w:rPr>
        <w:t>When</w:t>
      </w:r>
      <w:r w:rsidR="67DF503C" w:rsidRPr="1809F0DF">
        <w:rPr>
          <w:color w:val="000000" w:themeColor="text1"/>
        </w:rPr>
        <w:t xml:space="preserve"> </w:t>
      </w:r>
      <w:r w:rsidR="774F6C3F" w:rsidRPr="1809F0DF">
        <w:rPr>
          <w:color w:val="000000" w:themeColor="text1"/>
        </w:rPr>
        <w:t>a</w:t>
      </w:r>
      <w:r w:rsidR="67DF503C" w:rsidRPr="1809F0DF">
        <w:rPr>
          <w:color w:val="000000" w:themeColor="text1"/>
        </w:rPr>
        <w:t xml:space="preserve"> student </w:t>
      </w:r>
      <w:r w:rsidR="0169CF09" w:rsidRPr="0076171B">
        <w:rPr>
          <w:i/>
          <w:iCs/>
          <w:color w:val="000000" w:themeColor="text1"/>
          <w:u w:val="single"/>
        </w:rPr>
        <w:t>mistakenly</w:t>
      </w:r>
      <w:r w:rsidR="0169CF09" w:rsidRPr="1809F0DF">
        <w:rPr>
          <w:color w:val="000000" w:themeColor="text1"/>
        </w:rPr>
        <w:t xml:space="preserve"> </w:t>
      </w:r>
      <w:r w:rsidR="2DD68636" w:rsidRPr="1809F0DF">
        <w:rPr>
          <w:color w:val="000000" w:themeColor="text1"/>
        </w:rPr>
        <w:t>submit</w:t>
      </w:r>
      <w:r w:rsidR="68B032BE" w:rsidRPr="1809F0DF">
        <w:rPr>
          <w:color w:val="000000" w:themeColor="text1"/>
        </w:rPr>
        <w:t>s</w:t>
      </w:r>
      <w:r w:rsidR="2DD68636" w:rsidRPr="1809F0DF">
        <w:rPr>
          <w:color w:val="000000" w:themeColor="text1"/>
        </w:rPr>
        <w:t xml:space="preserve"> their </w:t>
      </w:r>
      <w:r w:rsidR="2DD68636" w:rsidRPr="1809F0DF">
        <w:rPr>
          <w:color w:val="000000" w:themeColor="text1"/>
          <w:u w:val="single"/>
        </w:rPr>
        <w:t>one</w:t>
      </w:r>
      <w:r w:rsidR="2DD68636" w:rsidRPr="1809F0DF">
        <w:rPr>
          <w:color w:val="000000" w:themeColor="text1"/>
        </w:rPr>
        <w:t xml:space="preserve"> allowed Academic Consideration request </w:t>
      </w:r>
      <w:r w:rsidR="2DD68636" w:rsidRPr="1809F0DF">
        <w:rPr>
          <w:b/>
          <w:bCs/>
          <w:color w:val="000000" w:themeColor="text1"/>
        </w:rPr>
        <w:t>without</w:t>
      </w:r>
      <w:r w:rsidR="2DC713AB" w:rsidRPr="1809F0DF">
        <w:rPr>
          <w:b/>
          <w:bCs/>
          <w:color w:val="000000" w:themeColor="text1"/>
        </w:rPr>
        <w:t xml:space="preserve"> </w:t>
      </w:r>
      <w:r w:rsidR="2DD68636" w:rsidRPr="1809F0DF">
        <w:rPr>
          <w:b/>
          <w:bCs/>
          <w:color w:val="000000" w:themeColor="text1"/>
        </w:rPr>
        <w:t>supporting documentation</w:t>
      </w:r>
      <w:r w:rsidR="2DD68636" w:rsidRPr="1809F0DF">
        <w:rPr>
          <w:color w:val="000000" w:themeColor="text1"/>
        </w:rPr>
        <w:t xml:space="preserve"> </w:t>
      </w:r>
      <w:r w:rsidR="774F6C3F" w:rsidRPr="1809F0DF">
        <w:rPr>
          <w:color w:val="000000" w:themeColor="text1"/>
        </w:rPr>
        <w:t xml:space="preserve">for the </w:t>
      </w:r>
      <w:r w:rsidR="344B81A5" w:rsidRPr="1809F0DF">
        <w:rPr>
          <w:color w:val="000000" w:themeColor="text1"/>
        </w:rPr>
        <w:t xml:space="preserve">assessments </w:t>
      </w:r>
      <w:r w:rsidR="744F1201" w:rsidRPr="1809F0DF">
        <w:rPr>
          <w:color w:val="000000" w:themeColor="text1"/>
        </w:rPr>
        <w:t xml:space="preserve">listed </w:t>
      </w:r>
      <w:r w:rsidR="774F6C3F" w:rsidRPr="1809F0DF">
        <w:rPr>
          <w:color w:val="000000" w:themeColor="text1"/>
        </w:rPr>
        <w:t>above or th</w:t>
      </w:r>
      <w:r w:rsidR="7ABEABC5" w:rsidRPr="1809F0DF">
        <w:rPr>
          <w:color w:val="000000" w:themeColor="text1"/>
        </w:rPr>
        <w:t>ose in the</w:t>
      </w:r>
      <w:r w:rsidR="7ABEABC5">
        <w:t xml:space="preserve"> </w:t>
      </w:r>
      <w:r w:rsidR="7ABEABC5" w:rsidRPr="1809F0DF">
        <w:rPr>
          <w:b/>
          <w:bCs/>
          <w:color w:val="000000" w:themeColor="text1"/>
        </w:rPr>
        <w:t>Coursework with Assessment Flexibility</w:t>
      </w:r>
      <w:r w:rsidR="774F6C3F" w:rsidRPr="1809F0DF">
        <w:rPr>
          <w:color w:val="000000" w:themeColor="text1"/>
        </w:rPr>
        <w:t xml:space="preserve"> </w:t>
      </w:r>
      <w:r w:rsidR="7ABEABC5" w:rsidRPr="1809F0DF">
        <w:rPr>
          <w:color w:val="000000" w:themeColor="text1"/>
        </w:rPr>
        <w:t>section</w:t>
      </w:r>
      <w:r w:rsidR="53A383CF" w:rsidRPr="1809F0DF">
        <w:rPr>
          <w:color w:val="000000" w:themeColor="text1"/>
        </w:rPr>
        <w:t xml:space="preserve"> below</w:t>
      </w:r>
      <w:r w:rsidR="7ABEABC5" w:rsidRPr="1809F0DF">
        <w:rPr>
          <w:color w:val="000000" w:themeColor="text1"/>
        </w:rPr>
        <w:t xml:space="preserve">, </w:t>
      </w:r>
      <w:r w:rsidR="49B66993" w:rsidRPr="001A6DAD">
        <w:rPr>
          <w:color w:val="000000" w:themeColor="text1"/>
          <w:u w:val="single"/>
        </w:rPr>
        <w:t>t</w:t>
      </w:r>
      <w:r w:rsidR="070C1E82" w:rsidRPr="001A6DAD">
        <w:rPr>
          <w:color w:val="000000" w:themeColor="text1"/>
          <w:u w:val="single"/>
        </w:rPr>
        <w:t>he</w:t>
      </w:r>
      <w:r w:rsidR="672E7350" w:rsidRPr="001A6DAD">
        <w:rPr>
          <w:color w:val="000000" w:themeColor="text1"/>
          <w:u w:val="single"/>
        </w:rPr>
        <w:t xml:space="preserve"> </w:t>
      </w:r>
      <w:r w:rsidR="37390FED" w:rsidRPr="001A6DAD">
        <w:rPr>
          <w:color w:val="000000" w:themeColor="text1"/>
          <w:u w:val="single"/>
        </w:rPr>
        <w:t xml:space="preserve">request </w:t>
      </w:r>
      <w:r w:rsidR="7205D003" w:rsidRPr="001A6DAD">
        <w:rPr>
          <w:color w:val="000000" w:themeColor="text1"/>
          <w:u w:val="single"/>
        </w:rPr>
        <w:t xml:space="preserve">cannot be </w:t>
      </w:r>
      <w:r w:rsidR="4D3BEC39" w:rsidRPr="001A6DAD">
        <w:rPr>
          <w:color w:val="000000" w:themeColor="text1"/>
          <w:u w:val="single"/>
        </w:rPr>
        <w:t>recalled</w:t>
      </w:r>
      <w:r w:rsidR="7205D003" w:rsidRPr="001A6DAD">
        <w:rPr>
          <w:color w:val="000000" w:themeColor="text1"/>
          <w:u w:val="single"/>
        </w:rPr>
        <w:t xml:space="preserve"> and reapplied</w:t>
      </w:r>
      <w:r w:rsidR="34E5F694" w:rsidRPr="1809F0DF">
        <w:rPr>
          <w:color w:val="000000" w:themeColor="text1"/>
        </w:rPr>
        <w:t>.</w:t>
      </w:r>
      <w:r w:rsidR="49B66993" w:rsidRPr="1809F0DF">
        <w:rPr>
          <w:color w:val="000000" w:themeColor="text1"/>
        </w:rPr>
        <w:t xml:space="preserve"> This privilege is forfeited. </w:t>
      </w:r>
    </w:p>
    <w:p w14:paraId="24842171" w14:textId="77777777" w:rsidR="008E4055" w:rsidRDefault="008E4055" w:rsidP="00CA408D">
      <w:pPr>
        <w:rPr>
          <w:color w:val="000000" w:themeColor="text1"/>
        </w:rPr>
      </w:pPr>
    </w:p>
    <w:p w14:paraId="40AFD5EB" w14:textId="3A8BA74E" w:rsidR="00FF3C4E" w:rsidRPr="00FF3C4E" w:rsidRDefault="00534549" w:rsidP="00FF3C4E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Evaluation Scheme for Missed </w:t>
      </w:r>
      <w:r w:rsidR="00FF3C4E" w:rsidRPr="00FF3C4E">
        <w:rPr>
          <w:b/>
          <w:bCs/>
          <w:color w:val="000000" w:themeColor="text1"/>
        </w:rPr>
        <w:t>Assessment</w:t>
      </w:r>
      <w:r>
        <w:rPr>
          <w:b/>
          <w:bCs/>
          <w:color w:val="000000" w:themeColor="text1"/>
        </w:rPr>
        <w:t>s</w:t>
      </w:r>
    </w:p>
    <w:p w14:paraId="5AB7F9C2" w14:textId="77777777" w:rsidR="00C04E16" w:rsidRDefault="00C04E16" w:rsidP="00C04E16">
      <w:pPr>
        <w:tabs>
          <w:tab w:val="left" w:pos="654"/>
          <w:tab w:val="left" w:pos="1308"/>
          <w:tab w:val="left" w:pos="1962"/>
          <w:tab w:val="left" w:pos="2616"/>
          <w:tab w:val="left" w:pos="3270"/>
          <w:tab w:val="left" w:pos="3924"/>
          <w:tab w:val="left" w:pos="4578"/>
          <w:tab w:val="left" w:pos="5232"/>
          <w:tab w:val="left" w:pos="5886"/>
          <w:tab w:val="left" w:pos="6540"/>
          <w:tab w:val="left" w:pos="7194"/>
          <w:tab w:val="left" w:pos="7848"/>
          <w:tab w:val="left" w:pos="8502"/>
          <w:tab w:val="left" w:pos="9156"/>
          <w:tab w:val="left" w:pos="9810"/>
          <w:tab w:val="left" w:pos="10465"/>
          <w:tab w:val="left" w:pos="11119"/>
          <w:tab w:val="left" w:pos="11773"/>
          <w:tab w:val="left" w:pos="12427"/>
          <w:tab w:val="left" w:pos="13081"/>
          <w:tab w:val="left" w:pos="13735"/>
          <w:tab w:val="left" w:pos="14389"/>
          <w:tab w:val="left" w:pos="15043"/>
          <w:tab w:val="left" w:pos="15697"/>
          <w:tab w:val="left" w:pos="16351"/>
          <w:tab w:val="left" w:pos="17005"/>
          <w:tab w:val="left" w:pos="17659"/>
          <w:tab w:val="left" w:pos="18313"/>
          <w:tab w:val="left" w:pos="18967"/>
          <w:tab w:val="left" w:pos="19621"/>
          <w:tab w:val="left" w:pos="20275"/>
          <w:tab w:val="left" w:pos="20930"/>
          <w:tab w:val="left" w:pos="21584"/>
          <w:tab w:val="left" w:pos="22238"/>
          <w:tab w:val="left" w:pos="22892"/>
          <w:tab w:val="left" w:pos="23546"/>
          <w:tab w:val="left" w:pos="24200"/>
          <w:tab w:val="left" w:pos="24854"/>
          <w:tab w:val="left" w:pos="25508"/>
          <w:tab w:val="left" w:pos="26162"/>
          <w:tab w:val="left" w:pos="26816"/>
          <w:tab w:val="left" w:pos="27470"/>
          <w:tab w:val="left" w:pos="28124"/>
          <w:tab w:val="left" w:pos="28778"/>
          <w:tab w:val="left" w:pos="29432"/>
          <w:tab w:val="left" w:pos="30086"/>
          <w:tab w:val="left" w:pos="30740"/>
          <w:tab w:val="left" w:pos="31395"/>
        </w:tabs>
        <w:autoSpaceDE w:val="0"/>
        <w:autoSpaceDN w:val="0"/>
        <w:adjustRightInd w:val="0"/>
        <w:rPr>
          <w:rFonts w:eastAsia="SimSun"/>
          <w:color w:val="000000"/>
          <w:lang w:val="en-US"/>
        </w:rPr>
      </w:pPr>
    </w:p>
    <w:p w14:paraId="5EF55FF7" w14:textId="45EF03CC" w:rsidR="00C04E16" w:rsidRPr="005265F4" w:rsidRDefault="00C04E16" w:rsidP="00C04E16">
      <w:pPr>
        <w:tabs>
          <w:tab w:val="left" w:pos="654"/>
          <w:tab w:val="left" w:pos="1308"/>
          <w:tab w:val="left" w:pos="1962"/>
          <w:tab w:val="left" w:pos="2616"/>
          <w:tab w:val="left" w:pos="3270"/>
          <w:tab w:val="left" w:pos="3924"/>
          <w:tab w:val="left" w:pos="4578"/>
          <w:tab w:val="left" w:pos="5232"/>
          <w:tab w:val="left" w:pos="5886"/>
          <w:tab w:val="left" w:pos="6540"/>
          <w:tab w:val="left" w:pos="7194"/>
          <w:tab w:val="left" w:pos="7848"/>
          <w:tab w:val="left" w:pos="8502"/>
          <w:tab w:val="left" w:pos="9156"/>
          <w:tab w:val="left" w:pos="9810"/>
          <w:tab w:val="left" w:pos="10465"/>
          <w:tab w:val="left" w:pos="11119"/>
          <w:tab w:val="left" w:pos="11773"/>
          <w:tab w:val="left" w:pos="12427"/>
          <w:tab w:val="left" w:pos="13081"/>
          <w:tab w:val="left" w:pos="13735"/>
          <w:tab w:val="left" w:pos="14389"/>
          <w:tab w:val="left" w:pos="15043"/>
          <w:tab w:val="left" w:pos="15697"/>
          <w:tab w:val="left" w:pos="16351"/>
          <w:tab w:val="left" w:pos="17005"/>
          <w:tab w:val="left" w:pos="17659"/>
          <w:tab w:val="left" w:pos="18313"/>
          <w:tab w:val="left" w:pos="18967"/>
          <w:tab w:val="left" w:pos="19621"/>
          <w:tab w:val="left" w:pos="20275"/>
          <w:tab w:val="left" w:pos="20930"/>
          <w:tab w:val="left" w:pos="21584"/>
          <w:tab w:val="left" w:pos="22238"/>
          <w:tab w:val="left" w:pos="22892"/>
          <w:tab w:val="left" w:pos="23546"/>
          <w:tab w:val="left" w:pos="24200"/>
          <w:tab w:val="left" w:pos="24854"/>
          <w:tab w:val="left" w:pos="25508"/>
          <w:tab w:val="left" w:pos="26162"/>
          <w:tab w:val="left" w:pos="26816"/>
          <w:tab w:val="left" w:pos="27470"/>
          <w:tab w:val="left" w:pos="28124"/>
          <w:tab w:val="left" w:pos="28778"/>
          <w:tab w:val="left" w:pos="29432"/>
          <w:tab w:val="left" w:pos="30086"/>
          <w:tab w:val="left" w:pos="30740"/>
          <w:tab w:val="left" w:pos="31395"/>
        </w:tabs>
        <w:autoSpaceDE w:val="0"/>
        <w:autoSpaceDN w:val="0"/>
        <w:adjustRightInd w:val="0"/>
        <w:rPr>
          <w:rFonts w:eastAsia="SimSun"/>
          <w:color w:val="7030A0"/>
        </w:rPr>
      </w:pPr>
      <w:r w:rsidRPr="005265F4">
        <w:rPr>
          <w:rFonts w:eastAsia="SimSun"/>
          <w:color w:val="7030A0"/>
          <w:lang w:val="en-US" w:eastAsia="en-US"/>
        </w:rPr>
        <w:t xml:space="preserve">If </w:t>
      </w:r>
      <w:r w:rsidR="00CC4EC9" w:rsidRPr="005265F4">
        <w:rPr>
          <w:rFonts w:eastAsia="SimSun" w:hint="eastAsia"/>
          <w:color w:val="7030A0"/>
          <w:lang w:val="en-US"/>
        </w:rPr>
        <w:t>a student</w:t>
      </w:r>
      <w:r w:rsidRPr="005265F4">
        <w:rPr>
          <w:rFonts w:eastAsia="SimSun"/>
          <w:color w:val="7030A0"/>
          <w:lang w:val="en-US" w:eastAsia="en-US"/>
        </w:rPr>
        <w:t xml:space="preserve"> miss</w:t>
      </w:r>
      <w:r w:rsidR="00CC4EC9" w:rsidRPr="005265F4">
        <w:rPr>
          <w:rFonts w:eastAsia="SimSun" w:hint="eastAsia"/>
          <w:color w:val="7030A0"/>
          <w:lang w:val="en-US"/>
        </w:rPr>
        <w:t>es</w:t>
      </w:r>
      <w:r w:rsidRPr="005265F4">
        <w:rPr>
          <w:rFonts w:eastAsia="SimSun"/>
          <w:color w:val="7030A0"/>
          <w:lang w:val="en-US" w:eastAsia="en-US"/>
        </w:rPr>
        <w:t xml:space="preserve"> </w:t>
      </w:r>
      <w:r w:rsidR="00CC4EC9" w:rsidRPr="005265F4">
        <w:rPr>
          <w:rFonts w:eastAsia="SimSun" w:hint="eastAsia"/>
          <w:color w:val="7030A0"/>
          <w:lang w:val="en-US"/>
        </w:rPr>
        <w:t>a</w:t>
      </w:r>
      <w:r w:rsidRPr="005265F4">
        <w:rPr>
          <w:rFonts w:eastAsia="SimSun"/>
          <w:color w:val="7030A0"/>
          <w:lang w:val="en-US" w:eastAsia="en-US"/>
        </w:rPr>
        <w:t xml:space="preserve"> </w:t>
      </w:r>
      <w:r w:rsidRPr="005265F4">
        <w:rPr>
          <w:rFonts w:eastAsia="SimSun"/>
          <w:b/>
          <w:bCs/>
          <w:color w:val="7030A0"/>
          <w:lang w:val="en-US" w:eastAsia="en-US"/>
        </w:rPr>
        <w:t>midterm</w:t>
      </w:r>
      <w:r w:rsidRPr="005265F4">
        <w:rPr>
          <w:rFonts w:eastAsia="SimSun"/>
          <w:color w:val="7030A0"/>
          <w:lang w:val="en-US" w:eastAsia="en-US"/>
        </w:rPr>
        <w:t xml:space="preserve">, </w:t>
      </w:r>
      <w:r w:rsidR="00CC4EC9" w:rsidRPr="005265F4">
        <w:rPr>
          <w:rFonts w:eastAsia="SimSun" w:hint="eastAsia"/>
          <w:color w:val="7030A0"/>
          <w:lang w:val="en-US"/>
        </w:rPr>
        <w:t>they</w:t>
      </w:r>
      <w:r w:rsidRPr="005265F4">
        <w:rPr>
          <w:rFonts w:eastAsia="SimSun"/>
          <w:color w:val="7030A0"/>
          <w:lang w:val="en-US" w:eastAsia="en-US"/>
        </w:rPr>
        <w:t xml:space="preserve"> need to follow the procedure stated above to </w:t>
      </w:r>
      <w:proofErr w:type="gramStart"/>
      <w:r w:rsidRPr="005265F4">
        <w:rPr>
          <w:rFonts w:eastAsia="SimSun"/>
          <w:color w:val="7030A0"/>
        </w:rPr>
        <w:t>request  for</w:t>
      </w:r>
      <w:proofErr w:type="gramEnd"/>
      <w:r w:rsidRPr="005265F4">
        <w:rPr>
          <w:rFonts w:eastAsia="SimSun"/>
          <w:color w:val="7030A0"/>
        </w:rPr>
        <w:t xml:space="preserve"> A</w:t>
      </w:r>
      <w:proofErr w:type="spellStart"/>
      <w:r w:rsidRPr="005265F4">
        <w:rPr>
          <w:color w:val="7030A0"/>
          <w:lang w:val="en-US"/>
        </w:rPr>
        <w:t>cademic</w:t>
      </w:r>
      <w:proofErr w:type="spellEnd"/>
      <w:r w:rsidRPr="005265F4">
        <w:rPr>
          <w:color w:val="7030A0"/>
          <w:lang w:val="en-US"/>
        </w:rPr>
        <w:t xml:space="preserve"> Consideration. </w:t>
      </w:r>
      <w:proofErr w:type="gramStart"/>
      <w:r w:rsidRPr="005265F4">
        <w:rPr>
          <w:color w:val="7030A0"/>
          <w:lang w:val="en-US"/>
        </w:rPr>
        <w:t xml:space="preserve">If </w:t>
      </w:r>
      <w:r w:rsidR="00CC4EC9" w:rsidRPr="005265F4">
        <w:rPr>
          <w:rFonts w:hint="eastAsia"/>
          <w:color w:val="7030A0"/>
          <w:lang w:val="en-US"/>
        </w:rPr>
        <w:t xml:space="preserve"> their</w:t>
      </w:r>
      <w:proofErr w:type="gramEnd"/>
      <w:r w:rsidR="00CC4EC9" w:rsidRPr="005265F4">
        <w:rPr>
          <w:rFonts w:hint="eastAsia"/>
          <w:color w:val="7030A0"/>
          <w:lang w:val="en-US"/>
        </w:rPr>
        <w:t xml:space="preserve"> </w:t>
      </w:r>
      <w:r w:rsidRPr="005265F4">
        <w:rPr>
          <w:color w:val="7030A0"/>
          <w:lang w:val="en-US"/>
        </w:rPr>
        <w:t xml:space="preserve">request is approved, </w:t>
      </w:r>
      <w:r w:rsidR="00CC4EC9" w:rsidRPr="005265F4">
        <w:rPr>
          <w:rFonts w:hint="eastAsia"/>
          <w:color w:val="7030A0"/>
          <w:lang w:val="en-US"/>
        </w:rPr>
        <w:t>they</w:t>
      </w:r>
      <w:r w:rsidRPr="005265F4">
        <w:rPr>
          <w:color w:val="7030A0"/>
          <w:lang w:val="en-US"/>
        </w:rPr>
        <w:t xml:space="preserve"> can either write </w:t>
      </w:r>
      <w:proofErr w:type="gramStart"/>
      <w:r w:rsidRPr="005265F4">
        <w:rPr>
          <w:color w:val="7030A0"/>
          <w:lang w:val="en-US"/>
        </w:rPr>
        <w:t>a make</w:t>
      </w:r>
      <w:proofErr w:type="gramEnd"/>
      <w:r w:rsidRPr="005265F4">
        <w:rPr>
          <w:color w:val="7030A0"/>
          <w:lang w:val="en-US"/>
        </w:rPr>
        <w:t xml:space="preserve">-up within 48 </w:t>
      </w:r>
      <w:proofErr w:type="gramStart"/>
      <w:r w:rsidRPr="005265F4">
        <w:rPr>
          <w:color w:val="7030A0"/>
          <w:lang w:val="en-US"/>
        </w:rPr>
        <w:t>hours, or</w:t>
      </w:r>
      <w:proofErr w:type="gramEnd"/>
      <w:r w:rsidRPr="005265F4">
        <w:rPr>
          <w:color w:val="7030A0"/>
          <w:lang w:val="en-US"/>
        </w:rPr>
        <w:t xml:space="preserve"> </w:t>
      </w:r>
      <w:r w:rsidR="00CC4EC9" w:rsidRPr="005265F4">
        <w:rPr>
          <w:color w:val="7030A0"/>
          <w:lang w:val="en-US"/>
        </w:rPr>
        <w:t>allocate</w:t>
      </w:r>
      <w:r w:rsidR="00CC4EC9" w:rsidRPr="005265F4">
        <w:rPr>
          <w:rFonts w:hint="eastAsia"/>
          <w:color w:val="7030A0"/>
          <w:lang w:val="en-US"/>
        </w:rPr>
        <w:t xml:space="preserve"> </w:t>
      </w:r>
      <w:r w:rsidRPr="005265F4">
        <w:rPr>
          <w:color w:val="7030A0"/>
          <w:lang w:val="en-US"/>
        </w:rPr>
        <w:t>the</w:t>
      </w:r>
      <w:r w:rsidR="00CC4EC9" w:rsidRPr="005265F4">
        <w:rPr>
          <w:rFonts w:hint="eastAsia"/>
          <w:color w:val="7030A0"/>
          <w:lang w:val="en-US"/>
        </w:rPr>
        <w:t xml:space="preserve"> 27% </w:t>
      </w:r>
      <w:r w:rsidRPr="005265F4">
        <w:rPr>
          <w:color w:val="7030A0"/>
          <w:lang w:val="en-US"/>
        </w:rPr>
        <w:t>weight of th</w:t>
      </w:r>
      <w:r w:rsidR="00CC4EC9" w:rsidRPr="005265F4">
        <w:rPr>
          <w:rFonts w:hint="eastAsia"/>
          <w:color w:val="7030A0"/>
          <w:lang w:val="en-US"/>
        </w:rPr>
        <w:t xml:space="preserve">e missed </w:t>
      </w:r>
      <w:r w:rsidRPr="005265F4">
        <w:rPr>
          <w:color w:val="7030A0"/>
          <w:lang w:val="en-US"/>
        </w:rPr>
        <w:t xml:space="preserve">midterm </w:t>
      </w:r>
      <w:r w:rsidR="00CC4EC9" w:rsidRPr="005265F4">
        <w:rPr>
          <w:rFonts w:hint="eastAsia"/>
          <w:color w:val="7030A0"/>
          <w:lang w:val="en-US"/>
        </w:rPr>
        <w:t>t</w:t>
      </w:r>
      <w:r w:rsidRPr="005265F4">
        <w:rPr>
          <w:color w:val="7030A0"/>
          <w:lang w:val="en-US"/>
        </w:rPr>
        <w:t xml:space="preserve">o the </w:t>
      </w:r>
      <w:r w:rsidR="00CC4EC9" w:rsidRPr="005265F4">
        <w:rPr>
          <w:rFonts w:hint="eastAsia"/>
          <w:color w:val="7030A0"/>
          <w:lang w:val="en-US"/>
        </w:rPr>
        <w:t xml:space="preserve">other midterm and the </w:t>
      </w:r>
      <w:r w:rsidRPr="005265F4">
        <w:rPr>
          <w:color w:val="7030A0"/>
          <w:lang w:val="en-US"/>
        </w:rPr>
        <w:t>final exam which will be cumulative</w:t>
      </w:r>
      <w:r w:rsidR="00CC4EC9" w:rsidRPr="005265F4">
        <w:rPr>
          <w:rFonts w:hint="eastAsia"/>
          <w:color w:val="7030A0"/>
          <w:lang w:val="en-US"/>
        </w:rPr>
        <w:t>, in the following proportions: 9% to the other midterm and 18% to the final.</w:t>
      </w:r>
    </w:p>
    <w:p w14:paraId="2141B06A" w14:textId="77777777" w:rsidR="00C04E16" w:rsidRPr="005265F4" w:rsidRDefault="00C04E16" w:rsidP="00FF3C4E">
      <w:pPr>
        <w:rPr>
          <w:color w:val="7030A0"/>
        </w:rPr>
      </w:pPr>
    </w:p>
    <w:p w14:paraId="4450A824" w14:textId="19E441C7" w:rsidR="00534549" w:rsidRPr="00534549" w:rsidRDefault="00E51661" w:rsidP="00534549">
      <w:r>
        <w:t>When a</w:t>
      </w:r>
      <w:r w:rsidR="002B7A9E">
        <w:t xml:space="preserve"> student</w:t>
      </w:r>
      <w:r w:rsidR="00534549" w:rsidRPr="008D36EC">
        <w:t xml:space="preserve"> miss</w:t>
      </w:r>
      <w:r w:rsidR="00F4318B">
        <w:t>es</w:t>
      </w:r>
      <w:r w:rsidR="00534549" w:rsidRPr="008D36EC">
        <w:t xml:space="preserve"> the Final Exam</w:t>
      </w:r>
      <w:r>
        <w:t xml:space="preserve"> and their </w:t>
      </w:r>
      <w:r w:rsidR="005773FF">
        <w:t>Academic Consideration</w:t>
      </w:r>
      <w:r>
        <w:t>s been granted, they will be allowed</w:t>
      </w:r>
      <w:r w:rsidR="00534549" w:rsidRPr="008D36EC">
        <w:t xml:space="preserve"> to write the Special Exam</w:t>
      </w:r>
      <w:r w:rsidR="00534549">
        <w:t>ination</w:t>
      </w:r>
      <w:r w:rsidR="00534549" w:rsidRPr="008D36EC">
        <w:t xml:space="preserve"> (the name given by the </w:t>
      </w:r>
      <w:r w:rsidR="00534549">
        <w:t>U</w:t>
      </w:r>
      <w:r w:rsidR="00534549" w:rsidRPr="008D36EC">
        <w:t>niversity to a makeup Final Exam).</w:t>
      </w:r>
      <w:r w:rsidR="00534549">
        <w:t xml:space="preserve"> </w:t>
      </w:r>
      <w:r w:rsidR="00534549">
        <w:rPr>
          <w:bCs/>
        </w:rPr>
        <w:t xml:space="preserve">See the Academic Calendar for details (under </w:t>
      </w:r>
      <w:hyperlink r:id="rId10" w:anchor="SubHeading_70" w:history="1">
        <w:r w:rsidR="00534549" w:rsidRPr="00504B32">
          <w:rPr>
            <w:rStyle w:val="Hyperlink"/>
            <w:rFonts w:cs="Arial (Body CS)"/>
            <w:bCs/>
          </w:rPr>
          <w:t>Special Examinations</w:t>
        </w:r>
      </w:hyperlink>
      <w:r w:rsidR="00534549">
        <w:rPr>
          <w:bCs/>
        </w:rPr>
        <w:t>)</w:t>
      </w:r>
      <w:r>
        <w:rPr>
          <w:bCs/>
        </w:rPr>
        <w:t xml:space="preserve">, especially for those </w:t>
      </w:r>
      <w:r w:rsidR="000D2A40">
        <w:rPr>
          <w:bCs/>
        </w:rPr>
        <w:t xml:space="preserve">who miss multiple final exams </w:t>
      </w:r>
      <w:r w:rsidR="0005651E">
        <w:rPr>
          <w:bCs/>
        </w:rPr>
        <w:t>with</w:t>
      </w:r>
      <w:r w:rsidR="000D2A40">
        <w:rPr>
          <w:bCs/>
        </w:rPr>
        <w:t xml:space="preserve">in one examination period. </w:t>
      </w:r>
    </w:p>
    <w:p w14:paraId="59688A14" w14:textId="77777777" w:rsidR="00FF3C4E" w:rsidRDefault="00FF3C4E" w:rsidP="00CA408D">
      <w:pPr>
        <w:rPr>
          <w:color w:val="000000" w:themeColor="text1"/>
        </w:rPr>
      </w:pPr>
    </w:p>
    <w:p w14:paraId="3235C987" w14:textId="6D109C32" w:rsidR="00852477" w:rsidRDefault="00A92B9B" w:rsidP="00852477">
      <w:r>
        <w:rPr>
          <w:b/>
          <w:bCs/>
          <w:sz w:val="36"/>
          <w:szCs w:val="36"/>
        </w:rPr>
        <w:t>6</w:t>
      </w:r>
      <w:r w:rsidR="00852477" w:rsidRPr="007169B1">
        <w:rPr>
          <w:b/>
          <w:bCs/>
          <w:sz w:val="36"/>
          <w:szCs w:val="36"/>
        </w:rPr>
        <w:t xml:space="preserve">. </w:t>
      </w:r>
      <w:r>
        <w:rPr>
          <w:b/>
          <w:bCs/>
          <w:sz w:val="36"/>
          <w:szCs w:val="36"/>
        </w:rPr>
        <w:t>Additional Statements</w:t>
      </w:r>
    </w:p>
    <w:p w14:paraId="30DCF47F" w14:textId="77777777" w:rsidR="00852477" w:rsidRDefault="00852477" w:rsidP="00852477">
      <w:pPr>
        <w:ind w:right="-20"/>
        <w:rPr>
          <w:rFonts w:eastAsia="Cambria"/>
          <w:b/>
          <w:bCs/>
          <w:w w:val="105"/>
        </w:rPr>
      </w:pPr>
    </w:p>
    <w:p w14:paraId="5AD950F1" w14:textId="157305B9" w:rsidR="00F735AF" w:rsidRPr="00A34407" w:rsidRDefault="00FA2D05" w:rsidP="00F735AF">
      <w:r>
        <w:rPr>
          <w:b/>
          <w:bCs/>
        </w:rPr>
        <w:t xml:space="preserve">6.1 </w:t>
      </w:r>
      <w:r w:rsidR="00F735AF" w:rsidRPr="00A34407">
        <w:rPr>
          <w:b/>
          <w:bCs/>
        </w:rPr>
        <w:t>Religious Accommodation</w:t>
      </w:r>
    </w:p>
    <w:p w14:paraId="40E127D8" w14:textId="7548C0AD" w:rsidR="00297CEC" w:rsidRDefault="23EEECC8" w:rsidP="00F735AF">
      <w:pPr>
        <w:spacing w:after="120"/>
      </w:pPr>
      <w:r>
        <w:t xml:space="preserve">When conflicts </w:t>
      </w:r>
      <w:r w:rsidR="00FA2D05">
        <w:t xml:space="preserve">arise </w:t>
      </w:r>
      <w:r>
        <w:t xml:space="preserve">with a religious holiday that requires an absence from the University or prohibits certain activities, </w:t>
      </w:r>
      <w:r w:rsidRPr="0051421C">
        <w:t xml:space="preserve">students should request </w:t>
      </w:r>
      <w:r w:rsidR="44EE50F8" w:rsidRPr="0051421C">
        <w:t xml:space="preserve">an </w:t>
      </w:r>
      <w:r w:rsidRPr="0051421C">
        <w:t xml:space="preserve">accommodation for their absence in writing to the course instructor and/or the Academic </w:t>
      </w:r>
      <w:r w:rsidR="6C395A01" w:rsidRPr="0051421C">
        <w:t>Advising</w:t>
      </w:r>
      <w:r w:rsidRPr="0051421C">
        <w:t xml:space="preserve"> office of their Faculty of Registration.</w:t>
      </w:r>
      <w:r>
        <w:t xml:space="preserve"> </w:t>
      </w:r>
      <w:r w:rsidR="006E4F11">
        <w:t xml:space="preserve">This notice should be made as </w:t>
      </w:r>
      <w:r w:rsidR="00EC6474">
        <w:t>early as possible</w:t>
      </w:r>
      <w:r w:rsidR="00FA2D05">
        <w:t>,</w:t>
      </w:r>
      <w:r w:rsidR="00EC6474">
        <w:t xml:space="preserve"> </w:t>
      </w:r>
      <w:r w:rsidR="0048727B">
        <w:t>but</w:t>
      </w:r>
      <w:r w:rsidR="00EC6474">
        <w:t xml:space="preserve"> not later than two weeks prior to the writing o</w:t>
      </w:r>
      <w:r w:rsidR="004349F5">
        <w:t>f</w:t>
      </w:r>
      <w:r w:rsidR="00EC6474">
        <w:t xml:space="preserve"> the examination</w:t>
      </w:r>
      <w:r w:rsidR="0048727B">
        <w:t xml:space="preserve"> (or </w:t>
      </w:r>
      <w:r w:rsidR="0048727B" w:rsidRPr="0048727B">
        <w:t>one week prior to the writing of the test</w:t>
      </w:r>
      <w:r w:rsidR="0048727B">
        <w:t>).</w:t>
      </w:r>
      <w:r w:rsidR="006E4F11">
        <w:t xml:space="preserve"> </w:t>
      </w:r>
    </w:p>
    <w:p w14:paraId="39896799" w14:textId="780D29D1" w:rsidR="00F735AF" w:rsidRPr="002A30AF" w:rsidRDefault="23EEECC8" w:rsidP="002A30AF">
      <w:pPr>
        <w:spacing w:after="120"/>
      </w:pPr>
      <w:r>
        <w:t xml:space="preserve">Please </w:t>
      </w:r>
      <w:r w:rsidR="01A6DCBF">
        <w:t xml:space="preserve">visit the </w:t>
      </w:r>
      <w:r w:rsidR="44EE50F8">
        <w:t xml:space="preserve">Diversity Calendars posted on our </w:t>
      </w:r>
      <w:r w:rsidR="1D18CF8C">
        <w:t xml:space="preserve">university’s EDID website for </w:t>
      </w:r>
      <w:r w:rsidR="44EE50F8">
        <w:t xml:space="preserve">the </w:t>
      </w:r>
      <w:r>
        <w:t>recognized religious holidays</w:t>
      </w:r>
      <w:r w:rsidR="002A30AF">
        <w:t xml:space="preserve"> - </w:t>
      </w:r>
      <w:hyperlink r:id="rId11" w:history="1">
        <w:r w:rsidR="002A30AF" w:rsidRPr="007C4AD3">
          <w:rPr>
            <w:rStyle w:val="Hyperlink"/>
            <w:rFonts w:cs="Arial (Body CS)"/>
          </w:rPr>
          <w:t>https://www.edi.uwo.ca</w:t>
        </w:r>
      </w:hyperlink>
    </w:p>
    <w:p w14:paraId="6758309F" w14:textId="77777777" w:rsidR="00F735AF" w:rsidRPr="003C6E2C" w:rsidRDefault="00F735AF" w:rsidP="00F735AF"/>
    <w:p w14:paraId="40753EAC" w14:textId="60DCAADB" w:rsidR="00852477" w:rsidRPr="00E73DBD" w:rsidRDefault="00FA2D05" w:rsidP="00852477">
      <w:pPr>
        <w:ind w:right="-20"/>
        <w:rPr>
          <w:rFonts w:eastAsia="Cambria"/>
        </w:rPr>
      </w:pPr>
      <w:r>
        <w:rPr>
          <w:rFonts w:eastAsia="Cambria"/>
          <w:b/>
          <w:bCs/>
          <w:w w:val="105"/>
        </w:rPr>
        <w:t xml:space="preserve">6.2 </w:t>
      </w:r>
      <w:r w:rsidR="002A30AF">
        <w:rPr>
          <w:rFonts w:eastAsia="Cambria"/>
          <w:b/>
          <w:bCs/>
          <w:w w:val="105"/>
        </w:rPr>
        <w:t xml:space="preserve">Academic </w:t>
      </w:r>
      <w:r w:rsidR="00852477" w:rsidRPr="00E73DBD">
        <w:rPr>
          <w:rFonts w:eastAsia="Cambria"/>
          <w:b/>
          <w:bCs/>
          <w:w w:val="105"/>
        </w:rPr>
        <w:t>A</w:t>
      </w:r>
      <w:r w:rsidR="00852477" w:rsidRPr="00E73DBD">
        <w:rPr>
          <w:rFonts w:eastAsia="Cambria"/>
          <w:b/>
          <w:bCs/>
          <w:spacing w:val="-3"/>
          <w:w w:val="105"/>
        </w:rPr>
        <w:t>c</w:t>
      </w:r>
      <w:r w:rsidR="00852477" w:rsidRPr="00E73DBD">
        <w:rPr>
          <w:rFonts w:eastAsia="Cambria"/>
          <w:b/>
          <w:bCs/>
          <w:spacing w:val="1"/>
          <w:w w:val="105"/>
        </w:rPr>
        <w:t>c</w:t>
      </w:r>
      <w:r w:rsidR="00852477" w:rsidRPr="00E73DBD">
        <w:rPr>
          <w:rFonts w:eastAsia="Cambria"/>
          <w:b/>
          <w:bCs/>
          <w:spacing w:val="2"/>
          <w:w w:val="105"/>
        </w:rPr>
        <w:t>ommo</w:t>
      </w:r>
      <w:r w:rsidR="00852477" w:rsidRPr="00E73DBD">
        <w:rPr>
          <w:rFonts w:eastAsia="Cambria"/>
          <w:b/>
          <w:bCs/>
          <w:w w:val="105"/>
        </w:rPr>
        <w:t>dat</w:t>
      </w:r>
      <w:r w:rsidR="00852477" w:rsidRPr="00E73DBD">
        <w:rPr>
          <w:rFonts w:eastAsia="Cambria"/>
          <w:b/>
          <w:bCs/>
          <w:spacing w:val="-1"/>
          <w:w w:val="105"/>
        </w:rPr>
        <w:t>i</w:t>
      </w:r>
      <w:r w:rsidR="00852477" w:rsidRPr="00E73DBD">
        <w:rPr>
          <w:rFonts w:eastAsia="Cambria"/>
          <w:b/>
          <w:bCs/>
          <w:spacing w:val="2"/>
          <w:w w:val="105"/>
        </w:rPr>
        <w:t>o</w:t>
      </w:r>
      <w:r w:rsidR="00852477" w:rsidRPr="00E73DBD">
        <w:rPr>
          <w:rFonts w:eastAsia="Cambria"/>
          <w:b/>
          <w:bCs/>
          <w:w w:val="105"/>
        </w:rPr>
        <w:t>n</w:t>
      </w:r>
      <w:r w:rsidR="00852477" w:rsidRPr="00E73DBD">
        <w:rPr>
          <w:rFonts w:eastAsia="Cambria"/>
          <w:b/>
          <w:bCs/>
          <w:spacing w:val="9"/>
          <w:w w:val="105"/>
        </w:rPr>
        <w:t xml:space="preserve"> </w:t>
      </w:r>
      <w:r w:rsidR="00852477" w:rsidRPr="00E73DBD">
        <w:rPr>
          <w:rFonts w:eastAsia="Cambria"/>
          <w:b/>
          <w:bCs/>
          <w:spacing w:val="1"/>
          <w:w w:val="107"/>
        </w:rPr>
        <w:t>P</w:t>
      </w:r>
      <w:r w:rsidR="00852477" w:rsidRPr="00E73DBD">
        <w:rPr>
          <w:rFonts w:eastAsia="Cambria"/>
          <w:b/>
          <w:bCs/>
          <w:spacing w:val="-1"/>
          <w:w w:val="107"/>
        </w:rPr>
        <w:t>ol</w:t>
      </w:r>
      <w:r w:rsidR="00852477" w:rsidRPr="00E73DBD">
        <w:rPr>
          <w:rFonts w:eastAsia="Cambria"/>
          <w:b/>
          <w:bCs/>
          <w:spacing w:val="2"/>
          <w:w w:val="107"/>
        </w:rPr>
        <w:t>i</w:t>
      </w:r>
      <w:r w:rsidR="00852477" w:rsidRPr="00E73DBD">
        <w:rPr>
          <w:rFonts w:eastAsia="Cambria"/>
          <w:b/>
          <w:bCs/>
          <w:spacing w:val="-1"/>
          <w:w w:val="107"/>
        </w:rPr>
        <w:t>c</w:t>
      </w:r>
      <w:r w:rsidR="00852477" w:rsidRPr="00E73DBD">
        <w:rPr>
          <w:rFonts w:eastAsia="Cambria"/>
          <w:b/>
          <w:bCs/>
          <w:spacing w:val="2"/>
          <w:w w:val="107"/>
        </w:rPr>
        <w:t>i</w:t>
      </w:r>
      <w:r w:rsidR="00852477" w:rsidRPr="00E73DBD">
        <w:rPr>
          <w:rFonts w:eastAsia="Cambria"/>
          <w:b/>
          <w:bCs/>
          <w:spacing w:val="-1"/>
          <w:w w:val="107"/>
        </w:rPr>
        <w:t>es</w:t>
      </w:r>
    </w:p>
    <w:p w14:paraId="6CF21649" w14:textId="36518D83" w:rsidR="00852477" w:rsidRDefault="00852477" w:rsidP="00FA2D05">
      <w:pPr>
        <w:spacing w:before="120" w:after="120"/>
        <w:ind w:right="-14"/>
        <w:rPr>
          <w:rFonts w:eastAsia="Cambria"/>
          <w:spacing w:val="-1"/>
        </w:rPr>
      </w:pPr>
      <w:r w:rsidRPr="00E73DBD">
        <w:rPr>
          <w:rFonts w:eastAsia="Cambria"/>
        </w:rPr>
        <w:t>S</w:t>
      </w:r>
      <w:r w:rsidRPr="00E73DBD">
        <w:rPr>
          <w:rFonts w:eastAsia="Cambria"/>
          <w:spacing w:val="3"/>
        </w:rPr>
        <w:t>t</w:t>
      </w:r>
      <w:r w:rsidRPr="00E73DBD">
        <w:rPr>
          <w:rFonts w:eastAsia="Cambria"/>
          <w:spacing w:val="2"/>
        </w:rPr>
        <w:t>u</w:t>
      </w:r>
      <w:r w:rsidRPr="00E73DBD">
        <w:rPr>
          <w:rFonts w:eastAsia="Cambria"/>
          <w:spacing w:val="1"/>
        </w:rPr>
        <w:t>d</w:t>
      </w:r>
      <w:r w:rsidRPr="00E73DBD">
        <w:rPr>
          <w:rFonts w:eastAsia="Cambria"/>
          <w:spacing w:val="2"/>
        </w:rPr>
        <w:t>e</w:t>
      </w:r>
      <w:r w:rsidRPr="00E73DBD">
        <w:rPr>
          <w:rFonts w:eastAsia="Cambria"/>
          <w:spacing w:val="3"/>
        </w:rPr>
        <w:t>n</w:t>
      </w:r>
      <w:r w:rsidRPr="00E73DBD">
        <w:rPr>
          <w:rFonts w:eastAsia="Cambria"/>
        </w:rPr>
        <w:t>ts</w:t>
      </w:r>
      <w:r w:rsidRPr="00E73DBD">
        <w:rPr>
          <w:rFonts w:eastAsia="Cambria"/>
          <w:spacing w:val="18"/>
        </w:rPr>
        <w:t xml:space="preserve"> </w:t>
      </w:r>
      <w:r w:rsidRPr="00E73DBD">
        <w:rPr>
          <w:rFonts w:eastAsia="Cambria"/>
          <w:spacing w:val="2"/>
        </w:rPr>
        <w:t>wit</w:t>
      </w:r>
      <w:r w:rsidRPr="00E73DBD">
        <w:rPr>
          <w:rFonts w:eastAsia="Cambria"/>
        </w:rPr>
        <w:t>h</w:t>
      </w:r>
      <w:r w:rsidRPr="00E73DBD">
        <w:rPr>
          <w:rFonts w:eastAsia="Cambria"/>
          <w:spacing w:val="10"/>
        </w:rPr>
        <w:t xml:space="preserve"> </w:t>
      </w:r>
      <w:r w:rsidRPr="00E73DBD">
        <w:rPr>
          <w:rFonts w:eastAsia="Cambria"/>
          <w:spacing w:val="1"/>
        </w:rPr>
        <w:t>d</w:t>
      </w:r>
      <w:r w:rsidRPr="00E73DBD">
        <w:rPr>
          <w:rFonts w:eastAsia="Cambria"/>
          <w:spacing w:val="2"/>
        </w:rPr>
        <w:t>i</w:t>
      </w:r>
      <w:r w:rsidRPr="00E73DBD">
        <w:rPr>
          <w:rFonts w:eastAsia="Cambria"/>
          <w:spacing w:val="3"/>
        </w:rPr>
        <w:t>s</w:t>
      </w:r>
      <w:r w:rsidRPr="00E73DBD">
        <w:rPr>
          <w:rFonts w:eastAsia="Cambria"/>
          <w:spacing w:val="-1"/>
        </w:rPr>
        <w:t>a</w:t>
      </w:r>
      <w:r w:rsidRPr="00E73DBD">
        <w:rPr>
          <w:rFonts w:eastAsia="Cambria"/>
          <w:spacing w:val="3"/>
        </w:rPr>
        <w:t>b</w:t>
      </w:r>
      <w:r w:rsidRPr="00E73DBD">
        <w:rPr>
          <w:rFonts w:eastAsia="Cambria"/>
          <w:spacing w:val="-1"/>
        </w:rPr>
        <w:t>i</w:t>
      </w:r>
      <w:r w:rsidRPr="00E73DBD">
        <w:rPr>
          <w:rFonts w:eastAsia="Cambria"/>
          <w:spacing w:val="3"/>
        </w:rPr>
        <w:t>l</w:t>
      </w:r>
      <w:r w:rsidRPr="00E73DBD">
        <w:rPr>
          <w:rFonts w:eastAsia="Cambria"/>
          <w:spacing w:val="-1"/>
        </w:rPr>
        <w:t>i</w:t>
      </w:r>
      <w:r w:rsidRPr="00E73DBD">
        <w:rPr>
          <w:rFonts w:eastAsia="Cambria"/>
          <w:spacing w:val="3"/>
        </w:rPr>
        <w:t>t</w:t>
      </w:r>
      <w:r w:rsidRPr="00E73DBD">
        <w:rPr>
          <w:rFonts w:eastAsia="Cambria"/>
          <w:spacing w:val="2"/>
        </w:rPr>
        <w:t>i</w:t>
      </w:r>
      <w:r w:rsidRPr="00E73DBD">
        <w:rPr>
          <w:rFonts w:eastAsia="Cambria"/>
          <w:spacing w:val="-1"/>
        </w:rPr>
        <w:t>e</w:t>
      </w:r>
      <w:r w:rsidRPr="00E73DBD">
        <w:rPr>
          <w:rFonts w:eastAsia="Cambria"/>
        </w:rPr>
        <w:t>s</w:t>
      </w:r>
      <w:r w:rsidRPr="00E73DBD">
        <w:rPr>
          <w:rFonts w:eastAsia="Cambria"/>
          <w:spacing w:val="23"/>
        </w:rPr>
        <w:t xml:space="preserve"> </w:t>
      </w:r>
      <w:r w:rsidR="00F735AF">
        <w:rPr>
          <w:rFonts w:eastAsia="Cambria"/>
          <w:spacing w:val="-1"/>
        </w:rPr>
        <w:t>are encouraged to contact</w:t>
      </w:r>
      <w:r w:rsidRPr="00E73DBD">
        <w:rPr>
          <w:rFonts w:eastAsia="Cambria"/>
          <w:w w:val="102"/>
        </w:rPr>
        <w:t xml:space="preserve"> </w:t>
      </w:r>
      <w:r w:rsidRPr="00E73DBD">
        <w:rPr>
          <w:rFonts w:eastAsia="Cambria"/>
          <w:spacing w:val="2"/>
        </w:rPr>
        <w:t>Accessible Education</w:t>
      </w:r>
      <w:r w:rsidR="008D36EC">
        <w:rPr>
          <w:rFonts w:eastAsia="Cambria"/>
          <w:spacing w:val="2"/>
        </w:rPr>
        <w:t>,</w:t>
      </w:r>
      <w:r w:rsidRPr="00E73DBD">
        <w:rPr>
          <w:rFonts w:eastAsia="Cambria"/>
          <w:spacing w:val="12"/>
        </w:rPr>
        <w:t xml:space="preserve"> </w:t>
      </w:r>
      <w:r w:rsidRPr="00E73DBD">
        <w:rPr>
          <w:rFonts w:eastAsia="Cambria"/>
          <w:spacing w:val="2"/>
        </w:rPr>
        <w:t>wh</w:t>
      </w:r>
      <w:r w:rsidRPr="00E73DBD">
        <w:rPr>
          <w:rFonts w:eastAsia="Cambria"/>
          <w:spacing w:val="-1"/>
        </w:rPr>
        <w:t>i</w:t>
      </w:r>
      <w:r w:rsidRPr="00E73DBD">
        <w:rPr>
          <w:rFonts w:eastAsia="Cambria"/>
          <w:spacing w:val="3"/>
        </w:rPr>
        <w:t>c</w:t>
      </w:r>
      <w:r w:rsidRPr="00E73DBD">
        <w:rPr>
          <w:rFonts w:eastAsia="Cambria"/>
        </w:rPr>
        <w:t>h</w:t>
      </w:r>
      <w:r w:rsidRPr="00E73DBD">
        <w:rPr>
          <w:rFonts w:eastAsia="Cambria"/>
          <w:spacing w:val="12"/>
        </w:rPr>
        <w:t xml:space="preserve"> </w:t>
      </w:r>
      <w:r w:rsidRPr="00E73DBD">
        <w:rPr>
          <w:rFonts w:eastAsia="Cambria"/>
          <w:spacing w:val="1"/>
        </w:rPr>
        <w:t>pr</w:t>
      </w:r>
      <w:r w:rsidRPr="00E73DBD">
        <w:rPr>
          <w:rFonts w:eastAsia="Cambria"/>
          <w:spacing w:val="3"/>
        </w:rPr>
        <w:t>o</w:t>
      </w:r>
      <w:r w:rsidRPr="00E73DBD">
        <w:rPr>
          <w:rFonts w:eastAsia="Cambria"/>
          <w:spacing w:val="1"/>
        </w:rPr>
        <w:t>v</w:t>
      </w:r>
      <w:r w:rsidRPr="00E73DBD">
        <w:rPr>
          <w:rFonts w:eastAsia="Cambria"/>
          <w:spacing w:val="2"/>
        </w:rPr>
        <w:t>i</w:t>
      </w:r>
      <w:r w:rsidRPr="00E73DBD">
        <w:rPr>
          <w:rFonts w:eastAsia="Cambria"/>
          <w:spacing w:val="1"/>
        </w:rPr>
        <w:t>d</w:t>
      </w:r>
      <w:r w:rsidRPr="00E73DBD">
        <w:rPr>
          <w:rFonts w:eastAsia="Cambria"/>
          <w:spacing w:val="2"/>
        </w:rPr>
        <w:t>e</w:t>
      </w:r>
      <w:r w:rsidRPr="00E73DBD">
        <w:rPr>
          <w:rFonts w:eastAsia="Cambria"/>
        </w:rPr>
        <w:t>s</w:t>
      </w:r>
      <w:r w:rsidRPr="00E73DBD">
        <w:rPr>
          <w:rFonts w:eastAsia="Cambria"/>
          <w:spacing w:val="18"/>
        </w:rPr>
        <w:t xml:space="preserve"> </w:t>
      </w:r>
      <w:r w:rsidRPr="00E73DBD">
        <w:rPr>
          <w:rFonts w:eastAsia="Cambria"/>
          <w:spacing w:val="3"/>
          <w:w w:val="102"/>
        </w:rPr>
        <w:t>r</w:t>
      </w:r>
      <w:r w:rsidRPr="00E73DBD">
        <w:rPr>
          <w:rFonts w:eastAsia="Cambria"/>
          <w:spacing w:val="-1"/>
          <w:w w:val="102"/>
        </w:rPr>
        <w:t>e</w:t>
      </w:r>
      <w:r w:rsidRPr="00E73DBD">
        <w:rPr>
          <w:rFonts w:eastAsia="Cambria"/>
          <w:spacing w:val="1"/>
          <w:w w:val="102"/>
        </w:rPr>
        <w:t>c</w:t>
      </w:r>
      <w:r w:rsidRPr="00E73DBD">
        <w:rPr>
          <w:rFonts w:eastAsia="Cambria"/>
          <w:spacing w:val="3"/>
          <w:w w:val="102"/>
        </w:rPr>
        <w:t>omm</w:t>
      </w:r>
      <w:r w:rsidRPr="00E73DBD">
        <w:rPr>
          <w:rFonts w:eastAsia="Cambria"/>
          <w:spacing w:val="1"/>
          <w:w w:val="102"/>
        </w:rPr>
        <w:t>e</w:t>
      </w:r>
      <w:r w:rsidRPr="00E73DBD">
        <w:rPr>
          <w:rFonts w:eastAsia="Cambria"/>
          <w:spacing w:val="3"/>
          <w:w w:val="102"/>
        </w:rPr>
        <w:t>n</w:t>
      </w:r>
      <w:r w:rsidRPr="00E73DBD">
        <w:rPr>
          <w:rFonts w:eastAsia="Cambria"/>
          <w:spacing w:val="1"/>
          <w:w w:val="102"/>
        </w:rPr>
        <w:t>d</w:t>
      </w:r>
      <w:r w:rsidRPr="00E73DBD">
        <w:rPr>
          <w:rFonts w:eastAsia="Cambria"/>
          <w:spacing w:val="-1"/>
          <w:w w:val="102"/>
        </w:rPr>
        <w:t>a</w:t>
      </w:r>
      <w:r w:rsidRPr="00E73DBD">
        <w:rPr>
          <w:rFonts w:eastAsia="Cambria"/>
          <w:spacing w:val="3"/>
          <w:w w:val="102"/>
        </w:rPr>
        <w:t>t</w:t>
      </w:r>
      <w:r w:rsidRPr="00E73DBD">
        <w:rPr>
          <w:rFonts w:eastAsia="Cambria"/>
          <w:spacing w:val="-1"/>
          <w:w w:val="102"/>
        </w:rPr>
        <w:t>i</w:t>
      </w:r>
      <w:r w:rsidRPr="00E73DBD">
        <w:rPr>
          <w:rFonts w:eastAsia="Cambria"/>
          <w:spacing w:val="3"/>
          <w:w w:val="102"/>
        </w:rPr>
        <w:t>o</w:t>
      </w:r>
      <w:r w:rsidRPr="00E73DBD">
        <w:rPr>
          <w:rFonts w:eastAsia="Cambria"/>
          <w:spacing w:val="1"/>
          <w:w w:val="102"/>
        </w:rPr>
        <w:t>n</w:t>
      </w:r>
      <w:r w:rsidRPr="00E73DBD">
        <w:rPr>
          <w:rFonts w:eastAsia="Cambria"/>
          <w:w w:val="102"/>
        </w:rPr>
        <w:t xml:space="preserve">s </w:t>
      </w:r>
      <w:r w:rsidRPr="00E73DBD">
        <w:rPr>
          <w:rFonts w:eastAsia="Cambria"/>
          <w:spacing w:val="-1"/>
        </w:rPr>
        <w:t>f</w:t>
      </w:r>
      <w:r w:rsidRPr="00E73DBD">
        <w:rPr>
          <w:rFonts w:eastAsia="Cambria"/>
          <w:spacing w:val="1"/>
        </w:rPr>
        <w:t>o</w:t>
      </w:r>
      <w:r w:rsidRPr="00E73DBD">
        <w:rPr>
          <w:rFonts w:eastAsia="Cambria"/>
        </w:rPr>
        <w:t>r</w:t>
      </w:r>
      <w:r w:rsidRPr="00E73DBD">
        <w:rPr>
          <w:rFonts w:eastAsia="Cambria"/>
          <w:spacing w:val="8"/>
        </w:rPr>
        <w:t xml:space="preserve"> </w:t>
      </w:r>
      <w:r w:rsidRPr="00E73DBD">
        <w:rPr>
          <w:rFonts w:eastAsia="Cambria"/>
          <w:spacing w:val="1"/>
        </w:rPr>
        <w:t>ac</w:t>
      </w:r>
      <w:r w:rsidRPr="00E73DBD">
        <w:rPr>
          <w:rFonts w:eastAsia="Cambria"/>
          <w:spacing w:val="3"/>
        </w:rPr>
        <w:t>co</w:t>
      </w:r>
      <w:r w:rsidRPr="00E73DBD">
        <w:rPr>
          <w:rFonts w:eastAsia="Cambria"/>
          <w:spacing w:val="1"/>
        </w:rPr>
        <w:t>m</w:t>
      </w:r>
      <w:r w:rsidRPr="00E73DBD">
        <w:rPr>
          <w:rFonts w:eastAsia="Cambria"/>
          <w:spacing w:val="3"/>
        </w:rPr>
        <w:t>mo</w:t>
      </w:r>
      <w:r w:rsidRPr="00E73DBD">
        <w:rPr>
          <w:rFonts w:eastAsia="Cambria"/>
          <w:spacing w:val="1"/>
        </w:rPr>
        <w:t>da</w:t>
      </w:r>
      <w:r w:rsidRPr="00E73DBD">
        <w:rPr>
          <w:rFonts w:eastAsia="Cambria"/>
        </w:rPr>
        <w:t>t</w:t>
      </w:r>
      <w:r w:rsidRPr="00E73DBD">
        <w:rPr>
          <w:rFonts w:eastAsia="Cambria"/>
          <w:spacing w:val="2"/>
        </w:rPr>
        <w:t>i</w:t>
      </w:r>
      <w:r w:rsidRPr="00E73DBD">
        <w:rPr>
          <w:rFonts w:eastAsia="Cambria"/>
          <w:spacing w:val="1"/>
        </w:rPr>
        <w:t>o</w:t>
      </w:r>
      <w:r w:rsidRPr="00E73DBD">
        <w:rPr>
          <w:rFonts w:eastAsia="Cambria"/>
        </w:rPr>
        <w:t>n</w:t>
      </w:r>
      <w:r w:rsidRPr="00E73DBD">
        <w:rPr>
          <w:rFonts w:eastAsia="Cambria"/>
          <w:spacing w:val="29"/>
        </w:rPr>
        <w:t xml:space="preserve"> </w:t>
      </w:r>
      <w:r w:rsidRPr="00E73DBD">
        <w:rPr>
          <w:rFonts w:eastAsia="Cambria"/>
          <w:spacing w:val="3"/>
        </w:rPr>
        <w:t>b</w:t>
      </w:r>
      <w:r w:rsidRPr="00E73DBD">
        <w:rPr>
          <w:rFonts w:eastAsia="Cambria"/>
          <w:spacing w:val="1"/>
        </w:rPr>
        <w:t>a</w:t>
      </w:r>
      <w:r w:rsidRPr="00E73DBD">
        <w:rPr>
          <w:rFonts w:eastAsia="Cambria"/>
          <w:spacing w:val="3"/>
        </w:rPr>
        <w:t>s</w:t>
      </w:r>
      <w:r w:rsidRPr="00E73DBD">
        <w:rPr>
          <w:rFonts w:eastAsia="Cambria"/>
          <w:spacing w:val="1"/>
        </w:rPr>
        <w:t>e</w:t>
      </w:r>
      <w:r w:rsidRPr="00E73DBD">
        <w:rPr>
          <w:rFonts w:eastAsia="Cambria"/>
        </w:rPr>
        <w:t>d</w:t>
      </w:r>
      <w:r w:rsidRPr="00E73DBD">
        <w:rPr>
          <w:rFonts w:eastAsia="Cambria"/>
          <w:spacing w:val="11"/>
        </w:rPr>
        <w:t xml:space="preserve"> </w:t>
      </w:r>
      <w:r w:rsidRPr="00E73DBD">
        <w:rPr>
          <w:rFonts w:eastAsia="Cambria"/>
          <w:spacing w:val="1"/>
        </w:rPr>
        <w:t>o</w:t>
      </w:r>
      <w:r w:rsidRPr="00E73DBD">
        <w:rPr>
          <w:rFonts w:eastAsia="Cambria"/>
        </w:rPr>
        <w:t>n</w:t>
      </w:r>
      <w:r w:rsidRPr="00E73DBD">
        <w:rPr>
          <w:rFonts w:eastAsia="Cambria"/>
          <w:spacing w:val="8"/>
        </w:rPr>
        <w:t xml:space="preserve"> </w:t>
      </w:r>
      <w:r w:rsidRPr="00E73DBD">
        <w:rPr>
          <w:rFonts w:eastAsia="Cambria"/>
          <w:spacing w:val="3"/>
          <w:w w:val="102"/>
        </w:rPr>
        <w:t>m</w:t>
      </w:r>
      <w:r w:rsidRPr="00E73DBD">
        <w:rPr>
          <w:rFonts w:eastAsia="Cambria"/>
          <w:spacing w:val="1"/>
          <w:w w:val="102"/>
        </w:rPr>
        <w:t>ed</w:t>
      </w:r>
      <w:r w:rsidRPr="00E73DBD">
        <w:rPr>
          <w:rFonts w:eastAsia="Cambria"/>
          <w:spacing w:val="-1"/>
          <w:w w:val="102"/>
        </w:rPr>
        <w:t>i</w:t>
      </w:r>
      <w:r w:rsidRPr="00E73DBD">
        <w:rPr>
          <w:rFonts w:eastAsia="Cambria"/>
          <w:spacing w:val="3"/>
          <w:w w:val="102"/>
        </w:rPr>
        <w:t>c</w:t>
      </w:r>
      <w:r w:rsidRPr="00E73DBD">
        <w:rPr>
          <w:rFonts w:eastAsia="Cambria"/>
          <w:spacing w:val="1"/>
          <w:w w:val="102"/>
        </w:rPr>
        <w:t xml:space="preserve">al </w:t>
      </w:r>
      <w:r w:rsidRPr="00E73DBD">
        <w:rPr>
          <w:rFonts w:eastAsia="Cambria"/>
          <w:spacing w:val="1"/>
        </w:rPr>
        <w:t>do</w:t>
      </w:r>
      <w:r w:rsidRPr="00E73DBD">
        <w:rPr>
          <w:rFonts w:eastAsia="Cambria"/>
          <w:spacing w:val="3"/>
        </w:rPr>
        <w:t>c</w:t>
      </w:r>
      <w:r w:rsidRPr="00E73DBD">
        <w:rPr>
          <w:rFonts w:eastAsia="Cambria"/>
          <w:spacing w:val="2"/>
        </w:rPr>
        <w:t>u</w:t>
      </w:r>
      <w:r w:rsidRPr="00E73DBD">
        <w:rPr>
          <w:rFonts w:eastAsia="Cambria"/>
          <w:spacing w:val="3"/>
        </w:rPr>
        <w:t>m</w:t>
      </w:r>
      <w:r w:rsidRPr="00E73DBD">
        <w:rPr>
          <w:rFonts w:eastAsia="Cambria"/>
          <w:spacing w:val="2"/>
        </w:rPr>
        <w:t>e</w:t>
      </w:r>
      <w:r w:rsidRPr="00E73DBD">
        <w:rPr>
          <w:rFonts w:eastAsia="Cambria"/>
          <w:spacing w:val="1"/>
        </w:rPr>
        <w:t>n</w:t>
      </w:r>
      <w:r w:rsidRPr="00E73DBD">
        <w:rPr>
          <w:rFonts w:eastAsia="Cambria"/>
          <w:spacing w:val="3"/>
        </w:rPr>
        <w:t>t</w:t>
      </w:r>
      <w:r w:rsidRPr="00E73DBD">
        <w:rPr>
          <w:rFonts w:eastAsia="Cambria"/>
          <w:spacing w:val="-1"/>
        </w:rPr>
        <w:t>a</w:t>
      </w:r>
      <w:r w:rsidRPr="00E73DBD">
        <w:rPr>
          <w:rFonts w:eastAsia="Cambria"/>
          <w:spacing w:val="3"/>
        </w:rPr>
        <w:t>t</w:t>
      </w:r>
      <w:r w:rsidRPr="00E73DBD">
        <w:rPr>
          <w:rFonts w:eastAsia="Cambria"/>
          <w:spacing w:val="2"/>
        </w:rPr>
        <w:t>i</w:t>
      </w:r>
      <w:r w:rsidRPr="00E73DBD">
        <w:rPr>
          <w:rFonts w:eastAsia="Cambria"/>
          <w:spacing w:val="1"/>
        </w:rPr>
        <w:t>o</w:t>
      </w:r>
      <w:r w:rsidRPr="00E73DBD">
        <w:rPr>
          <w:rFonts w:eastAsia="Cambria"/>
        </w:rPr>
        <w:t>n</w:t>
      </w:r>
      <w:r w:rsidRPr="00E73DBD">
        <w:rPr>
          <w:rFonts w:eastAsia="Cambria"/>
          <w:spacing w:val="27"/>
        </w:rPr>
        <w:t xml:space="preserve"> </w:t>
      </w:r>
      <w:r w:rsidRPr="00E73DBD">
        <w:rPr>
          <w:rFonts w:eastAsia="Cambria"/>
          <w:spacing w:val="1"/>
        </w:rPr>
        <w:t>o</w:t>
      </w:r>
      <w:r w:rsidRPr="00E73DBD">
        <w:rPr>
          <w:rFonts w:eastAsia="Cambria"/>
        </w:rPr>
        <w:t>r</w:t>
      </w:r>
      <w:r w:rsidRPr="00E73DBD">
        <w:rPr>
          <w:rFonts w:eastAsia="Cambria"/>
          <w:spacing w:val="7"/>
        </w:rPr>
        <w:t xml:space="preserve"> </w:t>
      </w:r>
      <w:r w:rsidRPr="00E73DBD">
        <w:rPr>
          <w:rFonts w:eastAsia="Cambria"/>
          <w:spacing w:val="1"/>
        </w:rPr>
        <w:t>p</w:t>
      </w:r>
      <w:r w:rsidRPr="00E73DBD">
        <w:rPr>
          <w:rFonts w:eastAsia="Cambria"/>
        </w:rPr>
        <w:t>s</w:t>
      </w:r>
      <w:r w:rsidRPr="00E73DBD">
        <w:rPr>
          <w:rFonts w:eastAsia="Cambria"/>
          <w:spacing w:val="3"/>
        </w:rPr>
        <w:t>yc</w:t>
      </w:r>
      <w:r w:rsidRPr="00E73DBD">
        <w:rPr>
          <w:rFonts w:eastAsia="Cambria"/>
          <w:spacing w:val="-1"/>
        </w:rPr>
        <w:t>h</w:t>
      </w:r>
      <w:r w:rsidRPr="00E73DBD">
        <w:rPr>
          <w:rFonts w:eastAsia="Cambria"/>
          <w:spacing w:val="1"/>
        </w:rPr>
        <w:t>o</w:t>
      </w:r>
      <w:r w:rsidRPr="00E73DBD">
        <w:rPr>
          <w:rFonts w:eastAsia="Cambria"/>
          <w:spacing w:val="3"/>
        </w:rPr>
        <w:t>l</w:t>
      </w:r>
      <w:r w:rsidRPr="00E73DBD">
        <w:rPr>
          <w:rFonts w:eastAsia="Cambria"/>
          <w:spacing w:val="1"/>
        </w:rPr>
        <w:t>o</w:t>
      </w:r>
      <w:r w:rsidRPr="00E73DBD">
        <w:rPr>
          <w:rFonts w:eastAsia="Cambria"/>
          <w:spacing w:val="3"/>
        </w:rPr>
        <w:t>g</w:t>
      </w:r>
      <w:r w:rsidRPr="00E73DBD">
        <w:rPr>
          <w:rFonts w:eastAsia="Cambria"/>
          <w:spacing w:val="-1"/>
        </w:rPr>
        <w:t>i</w:t>
      </w:r>
      <w:r w:rsidRPr="00E73DBD">
        <w:rPr>
          <w:rFonts w:eastAsia="Cambria"/>
          <w:spacing w:val="3"/>
        </w:rPr>
        <w:t>c</w:t>
      </w:r>
      <w:r w:rsidRPr="00E73DBD">
        <w:rPr>
          <w:rFonts w:eastAsia="Cambria"/>
          <w:spacing w:val="-1"/>
        </w:rPr>
        <w:t>a</w:t>
      </w:r>
      <w:r w:rsidRPr="00E73DBD">
        <w:rPr>
          <w:rFonts w:eastAsia="Cambria"/>
        </w:rPr>
        <w:t>l</w:t>
      </w:r>
      <w:r w:rsidRPr="00E73DBD">
        <w:rPr>
          <w:rFonts w:eastAsia="Cambria"/>
          <w:spacing w:val="25"/>
        </w:rPr>
        <w:t xml:space="preserve"> </w:t>
      </w:r>
      <w:r w:rsidRPr="00E73DBD">
        <w:rPr>
          <w:rFonts w:eastAsia="Cambria"/>
          <w:spacing w:val="1"/>
          <w:w w:val="102"/>
        </w:rPr>
        <w:t>a</w:t>
      </w:r>
      <w:r w:rsidRPr="00E73DBD">
        <w:rPr>
          <w:rFonts w:eastAsia="Cambria"/>
          <w:spacing w:val="3"/>
          <w:w w:val="102"/>
        </w:rPr>
        <w:t>n</w:t>
      </w:r>
      <w:r w:rsidRPr="00E73DBD">
        <w:rPr>
          <w:rFonts w:eastAsia="Cambria"/>
          <w:w w:val="102"/>
        </w:rPr>
        <w:t xml:space="preserve">d </w:t>
      </w:r>
      <w:r w:rsidRPr="00E73DBD">
        <w:rPr>
          <w:rFonts w:eastAsia="Cambria"/>
          <w:spacing w:val="1"/>
        </w:rPr>
        <w:t>co</w:t>
      </w:r>
      <w:r w:rsidRPr="00E73DBD">
        <w:rPr>
          <w:rFonts w:eastAsia="Cambria"/>
          <w:spacing w:val="3"/>
        </w:rPr>
        <w:t>g</w:t>
      </w:r>
      <w:r w:rsidRPr="00E73DBD">
        <w:rPr>
          <w:rFonts w:eastAsia="Cambria"/>
          <w:spacing w:val="1"/>
        </w:rPr>
        <w:t>n</w:t>
      </w:r>
      <w:r w:rsidRPr="00E73DBD">
        <w:rPr>
          <w:rFonts w:eastAsia="Cambria"/>
          <w:spacing w:val="2"/>
        </w:rPr>
        <w:t>i</w:t>
      </w:r>
      <w:r w:rsidRPr="00E73DBD">
        <w:rPr>
          <w:rFonts w:eastAsia="Cambria"/>
          <w:spacing w:val="3"/>
        </w:rPr>
        <w:t>t</w:t>
      </w:r>
      <w:r w:rsidRPr="00E73DBD">
        <w:rPr>
          <w:rFonts w:eastAsia="Cambria"/>
          <w:spacing w:val="-1"/>
        </w:rPr>
        <w:t>i</w:t>
      </w:r>
      <w:r w:rsidRPr="00E73DBD">
        <w:rPr>
          <w:rFonts w:eastAsia="Cambria"/>
          <w:spacing w:val="3"/>
        </w:rPr>
        <w:t>v</w:t>
      </w:r>
      <w:r w:rsidRPr="00E73DBD">
        <w:rPr>
          <w:rFonts w:eastAsia="Cambria"/>
        </w:rPr>
        <w:t>e</w:t>
      </w:r>
      <w:r w:rsidRPr="00E73DBD">
        <w:rPr>
          <w:rFonts w:eastAsia="Cambria"/>
          <w:spacing w:val="17"/>
        </w:rPr>
        <w:t xml:space="preserve"> </w:t>
      </w:r>
      <w:r w:rsidRPr="00E73DBD">
        <w:rPr>
          <w:rFonts w:eastAsia="Cambria"/>
          <w:spacing w:val="3"/>
        </w:rPr>
        <w:t>t</w:t>
      </w:r>
      <w:r w:rsidRPr="00E73DBD">
        <w:rPr>
          <w:rFonts w:eastAsia="Cambria"/>
          <w:spacing w:val="-1"/>
        </w:rPr>
        <w:t>e</w:t>
      </w:r>
      <w:r w:rsidRPr="00E73DBD">
        <w:rPr>
          <w:rFonts w:eastAsia="Cambria"/>
        </w:rPr>
        <w:t>s</w:t>
      </w:r>
      <w:r w:rsidRPr="00E73DBD">
        <w:rPr>
          <w:rFonts w:eastAsia="Cambria"/>
          <w:spacing w:val="3"/>
        </w:rPr>
        <w:t>t</w:t>
      </w:r>
      <w:r w:rsidRPr="00E73DBD">
        <w:rPr>
          <w:rFonts w:eastAsia="Cambria"/>
          <w:spacing w:val="2"/>
        </w:rPr>
        <w:t>i</w:t>
      </w:r>
      <w:r w:rsidRPr="00E73DBD">
        <w:rPr>
          <w:rFonts w:eastAsia="Cambria"/>
          <w:spacing w:val="1"/>
        </w:rPr>
        <w:t>n</w:t>
      </w:r>
      <w:r w:rsidRPr="00E73DBD">
        <w:rPr>
          <w:rFonts w:eastAsia="Cambria"/>
        </w:rPr>
        <w:t>g.</w:t>
      </w:r>
      <w:r w:rsidR="009C1E92">
        <w:rPr>
          <w:rFonts w:eastAsia="Cambria"/>
        </w:rPr>
        <w:t xml:space="preserve"> </w:t>
      </w:r>
      <w:r w:rsidRPr="00E73DBD">
        <w:rPr>
          <w:rFonts w:eastAsia="Cambria"/>
          <w:spacing w:val="15"/>
        </w:rPr>
        <w:t xml:space="preserve"> </w:t>
      </w:r>
      <w:r w:rsidRPr="00E73DBD">
        <w:rPr>
          <w:rFonts w:eastAsia="Cambria"/>
          <w:spacing w:val="1"/>
        </w:rPr>
        <w:t>T</w:t>
      </w:r>
      <w:r w:rsidRPr="00E73DBD">
        <w:rPr>
          <w:rFonts w:eastAsia="Cambria"/>
          <w:spacing w:val="2"/>
        </w:rPr>
        <w:t>h</w:t>
      </w:r>
      <w:r w:rsidRPr="00E73DBD">
        <w:rPr>
          <w:rFonts w:eastAsia="Cambria"/>
        </w:rPr>
        <w:t>e</w:t>
      </w:r>
      <w:r w:rsidR="008D36EC">
        <w:rPr>
          <w:rFonts w:eastAsia="Cambria"/>
        </w:rPr>
        <w:t xml:space="preserve"> policy on</w:t>
      </w:r>
      <w:r w:rsidRPr="00E73DBD">
        <w:rPr>
          <w:rFonts w:eastAsia="Cambria"/>
          <w:spacing w:val="11"/>
        </w:rPr>
        <w:t xml:space="preserve"> </w:t>
      </w:r>
      <w:r w:rsidRPr="00E73DBD">
        <w:rPr>
          <w:rFonts w:eastAsia="Cambria"/>
          <w:spacing w:val="-1"/>
          <w:w w:val="102"/>
        </w:rPr>
        <w:t>Academic Accommodation for Students with Disabilities</w:t>
      </w:r>
      <w:r>
        <w:rPr>
          <w:rFonts w:eastAsia="Cambria"/>
          <w:spacing w:val="-1"/>
          <w:w w:val="102"/>
        </w:rPr>
        <w:t xml:space="preserve"> </w:t>
      </w:r>
      <w:r w:rsidRPr="00E73DBD">
        <w:rPr>
          <w:rFonts w:eastAsia="Cambria"/>
          <w:spacing w:val="3"/>
        </w:rPr>
        <w:t>c</w:t>
      </w:r>
      <w:r w:rsidRPr="00E73DBD">
        <w:rPr>
          <w:rFonts w:eastAsia="Cambria"/>
          <w:spacing w:val="-1"/>
        </w:rPr>
        <w:t>a</w:t>
      </w:r>
      <w:r w:rsidRPr="00E73DBD">
        <w:rPr>
          <w:rFonts w:eastAsia="Cambria"/>
        </w:rPr>
        <w:t>n</w:t>
      </w:r>
      <w:r w:rsidRPr="00E73DBD">
        <w:rPr>
          <w:rFonts w:eastAsia="Cambria"/>
          <w:spacing w:val="9"/>
        </w:rPr>
        <w:t xml:space="preserve"> </w:t>
      </w:r>
      <w:r w:rsidRPr="00E73DBD">
        <w:rPr>
          <w:rFonts w:eastAsia="Cambria"/>
          <w:spacing w:val="3"/>
        </w:rPr>
        <w:t>b</w:t>
      </w:r>
      <w:r w:rsidRPr="00E73DBD">
        <w:rPr>
          <w:rFonts w:eastAsia="Cambria"/>
        </w:rPr>
        <w:t>e</w:t>
      </w:r>
      <w:r w:rsidRPr="00E73DBD">
        <w:rPr>
          <w:rFonts w:eastAsia="Cambria"/>
          <w:spacing w:val="7"/>
        </w:rPr>
        <w:t xml:space="preserve"> </w:t>
      </w:r>
      <w:r w:rsidRPr="00E73DBD">
        <w:rPr>
          <w:rFonts w:eastAsia="Cambria"/>
          <w:spacing w:val="2"/>
        </w:rPr>
        <w:t>f</w:t>
      </w:r>
      <w:r w:rsidRPr="00E73DBD">
        <w:rPr>
          <w:rFonts w:eastAsia="Cambria"/>
          <w:spacing w:val="3"/>
        </w:rPr>
        <w:t>o</w:t>
      </w:r>
      <w:r w:rsidRPr="00E73DBD">
        <w:rPr>
          <w:rFonts w:eastAsia="Cambria"/>
          <w:spacing w:val="-1"/>
        </w:rPr>
        <w:t>u</w:t>
      </w:r>
      <w:r w:rsidRPr="00E73DBD">
        <w:rPr>
          <w:rFonts w:eastAsia="Cambria"/>
          <w:spacing w:val="3"/>
        </w:rPr>
        <w:t>n</w:t>
      </w:r>
      <w:r w:rsidRPr="00E73DBD">
        <w:rPr>
          <w:rFonts w:eastAsia="Cambria"/>
        </w:rPr>
        <w:t>d</w:t>
      </w:r>
      <w:r>
        <w:rPr>
          <w:rFonts w:eastAsia="Cambria"/>
          <w:spacing w:val="2"/>
          <w:w w:val="102"/>
        </w:rPr>
        <w:t xml:space="preserve"> at</w:t>
      </w:r>
      <w:r>
        <w:rPr>
          <w:rFonts w:eastAsia="Cambria"/>
          <w:spacing w:val="-1"/>
        </w:rPr>
        <w:t>:</w:t>
      </w:r>
    </w:p>
    <w:p w14:paraId="1E4DEB81" w14:textId="22CFA5FF" w:rsidR="00852477" w:rsidRPr="0051421C" w:rsidRDefault="00852477" w:rsidP="008D36EC">
      <w:pPr>
        <w:ind w:left="360" w:right="-13"/>
        <w:rPr>
          <w:rFonts w:eastAsia="Cambria" w:cs="Arial (Body CS)"/>
          <w:color w:val="0432FF"/>
          <w:sz w:val="23"/>
          <w:szCs w:val="23"/>
        </w:rPr>
      </w:pPr>
      <w:hyperlink r:id="rId12" w:history="1">
        <w:r w:rsidRPr="0051421C">
          <w:rPr>
            <w:rStyle w:val="Hyperlink"/>
            <w:rFonts w:eastAsia="Cambria" w:cs="Arial (Body CS)"/>
            <w:sz w:val="23"/>
            <w:szCs w:val="23"/>
          </w:rPr>
          <w:t>https://www.uwo.ca/univsec/pdf/academic_policies/appeals/Academic Accommodation_disabilities.pdf</w:t>
        </w:r>
      </w:hyperlink>
      <w:r w:rsidR="00F735AF" w:rsidRPr="0051421C">
        <w:rPr>
          <w:rFonts w:eastAsia="Cambria" w:cs="Arial (Body CS)"/>
          <w:color w:val="000000" w:themeColor="text1"/>
          <w:sz w:val="23"/>
          <w:szCs w:val="23"/>
        </w:rPr>
        <w:t>.</w:t>
      </w:r>
      <w:r w:rsidRPr="0051421C">
        <w:rPr>
          <w:rFonts w:eastAsia="Cambria" w:cs="Arial (Body CS)"/>
          <w:color w:val="0432FF"/>
          <w:sz w:val="23"/>
          <w:szCs w:val="23"/>
        </w:rPr>
        <w:t xml:space="preserve"> </w:t>
      </w:r>
    </w:p>
    <w:p w14:paraId="6231F94C" w14:textId="77777777" w:rsidR="00852477" w:rsidRDefault="00852477" w:rsidP="003C6E2C">
      <w:pPr>
        <w:rPr>
          <w:b/>
        </w:rPr>
      </w:pPr>
    </w:p>
    <w:p w14:paraId="4EF1E36A" w14:textId="1A3EE3BD" w:rsidR="00A92B9B" w:rsidRPr="00E73DBD" w:rsidRDefault="00FA2D05" w:rsidP="00A92B9B">
      <w:pPr>
        <w:ind w:right="-20"/>
        <w:rPr>
          <w:rFonts w:eastAsia="Cambria"/>
        </w:rPr>
      </w:pPr>
      <w:r>
        <w:rPr>
          <w:rFonts w:eastAsia="Cambria"/>
          <w:b/>
          <w:bCs/>
          <w:w w:val="105"/>
        </w:rPr>
        <w:t xml:space="preserve">6.3 </w:t>
      </w:r>
      <w:r w:rsidR="002A30AF">
        <w:rPr>
          <w:rFonts w:eastAsia="Cambria"/>
          <w:b/>
          <w:bCs/>
          <w:w w:val="105"/>
        </w:rPr>
        <w:t xml:space="preserve">General </w:t>
      </w:r>
      <w:r w:rsidR="00A92B9B">
        <w:rPr>
          <w:rFonts w:eastAsia="Cambria"/>
          <w:b/>
          <w:bCs/>
          <w:w w:val="105"/>
        </w:rPr>
        <w:t>Academic</w:t>
      </w:r>
      <w:r w:rsidR="00A92B9B" w:rsidRPr="00E73DBD">
        <w:rPr>
          <w:rFonts w:eastAsia="Cambria"/>
          <w:b/>
          <w:bCs/>
          <w:spacing w:val="9"/>
          <w:w w:val="105"/>
        </w:rPr>
        <w:t xml:space="preserve"> </w:t>
      </w:r>
      <w:r w:rsidR="00A92B9B" w:rsidRPr="00E73DBD">
        <w:rPr>
          <w:rFonts w:eastAsia="Cambria"/>
          <w:b/>
          <w:bCs/>
          <w:spacing w:val="1"/>
          <w:w w:val="107"/>
        </w:rPr>
        <w:t>P</w:t>
      </w:r>
      <w:r w:rsidR="00A92B9B" w:rsidRPr="00E73DBD">
        <w:rPr>
          <w:rFonts w:eastAsia="Cambria"/>
          <w:b/>
          <w:bCs/>
          <w:spacing w:val="-1"/>
          <w:w w:val="107"/>
        </w:rPr>
        <w:t>ol</w:t>
      </w:r>
      <w:r w:rsidR="00A92B9B" w:rsidRPr="00E73DBD">
        <w:rPr>
          <w:rFonts w:eastAsia="Cambria"/>
          <w:b/>
          <w:bCs/>
          <w:spacing w:val="2"/>
          <w:w w:val="107"/>
        </w:rPr>
        <w:t>i</w:t>
      </w:r>
      <w:r w:rsidR="00A92B9B" w:rsidRPr="00E73DBD">
        <w:rPr>
          <w:rFonts w:eastAsia="Cambria"/>
          <w:b/>
          <w:bCs/>
          <w:spacing w:val="-1"/>
          <w:w w:val="107"/>
        </w:rPr>
        <w:t>c</w:t>
      </w:r>
      <w:r w:rsidR="00A92B9B" w:rsidRPr="00E73DBD">
        <w:rPr>
          <w:rFonts w:eastAsia="Cambria"/>
          <w:b/>
          <w:bCs/>
          <w:spacing w:val="2"/>
          <w:w w:val="107"/>
        </w:rPr>
        <w:t>i</w:t>
      </w:r>
      <w:r w:rsidR="00A92B9B" w:rsidRPr="00E73DBD">
        <w:rPr>
          <w:rFonts w:eastAsia="Cambria"/>
          <w:b/>
          <w:bCs/>
          <w:spacing w:val="-1"/>
          <w:w w:val="107"/>
        </w:rPr>
        <w:t>es</w:t>
      </w:r>
    </w:p>
    <w:p w14:paraId="3B5338E7" w14:textId="218EB812" w:rsidR="005953FA" w:rsidRPr="00266229" w:rsidRDefault="005953FA" w:rsidP="003C6E2C">
      <w:r w:rsidRPr="00266229">
        <w:t xml:space="preserve">The website for </w:t>
      </w:r>
      <w:r w:rsidR="005C1FF2" w:rsidRPr="00266229">
        <w:t>Registrar</w:t>
      </w:r>
      <w:r w:rsidRPr="00266229">
        <w:t xml:space="preserve"> Services is </w:t>
      </w:r>
      <w:hyperlink r:id="rId13" w:history="1">
        <w:r w:rsidR="007D2A57">
          <w:rPr>
            <w:rStyle w:val="Hyperlink"/>
            <w:rFonts w:cs="Arial (Body CS)"/>
          </w:rPr>
          <w:t>https://www.registrar.uwo.ca/</w:t>
        </w:r>
      </w:hyperlink>
      <w:r w:rsidR="00103931" w:rsidRPr="00266229">
        <w:t xml:space="preserve">. </w:t>
      </w:r>
    </w:p>
    <w:p w14:paraId="3C0291E2" w14:textId="17B57019" w:rsidR="00DD63C6" w:rsidRDefault="00FA2D05" w:rsidP="002A30AF">
      <w:pPr>
        <w:spacing w:before="120"/>
      </w:pPr>
      <w:r w:rsidRPr="00FA2D05">
        <w:rPr>
          <w:b/>
          <w:bCs/>
        </w:rPr>
        <w:t>Use of @uwo.ca email:</w:t>
      </w:r>
      <w:r>
        <w:t xml:space="preserve"> </w:t>
      </w:r>
      <w:r w:rsidR="00DD63C6">
        <w:t>In accordance with policy,</w:t>
      </w:r>
      <w:r w:rsidR="002A30AF">
        <w:t xml:space="preserve"> </w:t>
      </w:r>
      <w:hyperlink r:id="rId14" w:history="1">
        <w:r w:rsidR="002A30AF" w:rsidRPr="007C4AD3">
          <w:rPr>
            <w:rStyle w:val="Hyperlink"/>
          </w:rPr>
          <w:t>https://www.uwo.ca/univsec/pdf/policies_procedures/section1/mapp113.pdf</w:t>
        </w:r>
      </w:hyperlink>
      <w:r w:rsidR="003A4361" w:rsidRPr="00266229">
        <w:rPr>
          <w:color w:val="000000" w:themeColor="text1"/>
        </w:rPr>
        <w:t>,</w:t>
      </w:r>
      <w:r w:rsidR="002A30AF">
        <w:t xml:space="preserve"> </w:t>
      </w:r>
      <w:r w:rsidR="00DD63C6">
        <w:t>t</w:t>
      </w:r>
      <w:r w:rsidR="00DD63C6" w:rsidRPr="00DD63C6">
        <w:t>he centrally administered e-mail account provided to students will</w:t>
      </w:r>
      <w:r w:rsidR="00DD63C6">
        <w:t xml:space="preserve"> be considered the individual’</w:t>
      </w:r>
      <w:r w:rsidR="00DD63C6" w:rsidRPr="00DD63C6">
        <w:t>s official university email address.</w:t>
      </w:r>
      <w:r w:rsidR="00121B8A">
        <w:t xml:space="preserve"> </w:t>
      </w:r>
      <w:r w:rsidR="00DD63C6" w:rsidRPr="00DD63C6">
        <w:t xml:space="preserve"> It is the responsibility of the account holder to ensure that e</w:t>
      </w:r>
      <w:r w:rsidR="002A30AF">
        <w:t>mails</w:t>
      </w:r>
      <w:r w:rsidR="00DD63C6" w:rsidRPr="00DD63C6">
        <w:t xml:space="preserve"> received from the University at </w:t>
      </w:r>
      <w:r w:rsidR="00AD70A6">
        <w:t>their</w:t>
      </w:r>
      <w:r w:rsidR="00DD63C6" w:rsidRPr="00DD63C6">
        <w:t xml:space="preserve"> official university address </w:t>
      </w:r>
      <w:r w:rsidR="002A30AF">
        <w:t>are</w:t>
      </w:r>
      <w:r w:rsidR="00DD63C6" w:rsidRPr="00DD63C6">
        <w:t xml:space="preserve"> attended to in a timely manner.</w:t>
      </w:r>
    </w:p>
    <w:p w14:paraId="30DBBA7B" w14:textId="452E50FE" w:rsidR="002A30AF" w:rsidRDefault="00FA2D05" w:rsidP="002A30AF">
      <w:pPr>
        <w:spacing w:before="120"/>
      </w:pPr>
      <w:r w:rsidRPr="00FA2D05">
        <w:rPr>
          <w:b/>
          <w:bCs/>
        </w:rPr>
        <w:t>Requests for Relief</w:t>
      </w:r>
      <w:r>
        <w:t xml:space="preserve"> (formally known as “appeals”)</w:t>
      </w:r>
    </w:p>
    <w:p w14:paraId="3BEFDE0E" w14:textId="453E0F90" w:rsidR="002A30AF" w:rsidRDefault="00FA2D05" w:rsidP="00FA2D05">
      <w:pPr>
        <w:spacing w:before="120"/>
      </w:pPr>
      <w:r>
        <w:t>Policy on Request for Relief from Academic Decision:</w:t>
      </w:r>
    </w:p>
    <w:p w14:paraId="3DFC8935" w14:textId="147F80CF" w:rsidR="00FA2D05" w:rsidRDefault="00FA2D05" w:rsidP="003C6E2C">
      <w:hyperlink r:id="rId15" w:history="1">
        <w:r w:rsidRPr="007C4AD3">
          <w:rPr>
            <w:rStyle w:val="Hyperlink"/>
          </w:rPr>
          <w:t>https://uwo.ca/univsec//pdf/academic_policies/appeals/requests_for_relief_from_academic_decisions.pdf</w:t>
        </w:r>
      </w:hyperlink>
      <w:r>
        <w:t xml:space="preserve"> </w:t>
      </w:r>
    </w:p>
    <w:p w14:paraId="6ACEF2A9" w14:textId="387CFEEA" w:rsidR="009A1E1C" w:rsidRDefault="00FA2D05" w:rsidP="00FA2D05">
      <w:pPr>
        <w:spacing w:before="120"/>
      </w:pPr>
      <w:r>
        <w:t>Procedures on Request for Relief from Academic Decision (Undergraduate):</w:t>
      </w:r>
    </w:p>
    <w:p w14:paraId="385D3026" w14:textId="3F6BB458" w:rsidR="00FA2D05" w:rsidRDefault="00FA2D05" w:rsidP="003C6E2C">
      <w:hyperlink r:id="rId16" w:history="1">
        <w:r w:rsidRPr="007C4AD3">
          <w:rPr>
            <w:rStyle w:val="Hyperlink"/>
          </w:rPr>
          <w:t>https://uwo.ca/univsec//pdf/academic_policies/appeals/undergrad_requests_for_relief_procedure.pdf</w:t>
        </w:r>
      </w:hyperlink>
      <w:r>
        <w:t xml:space="preserve"> </w:t>
      </w:r>
    </w:p>
    <w:p w14:paraId="329255FF" w14:textId="79106092" w:rsidR="00FA2D05" w:rsidRDefault="00FA2D05" w:rsidP="00FA2D05">
      <w:pPr>
        <w:spacing w:before="120"/>
      </w:pPr>
      <w:r>
        <w:t>Procedures on Request for Relief from Academic Decision (Graduate):</w:t>
      </w:r>
    </w:p>
    <w:p w14:paraId="4C109DA6" w14:textId="3BD082B6" w:rsidR="00FA2D05" w:rsidRDefault="00FA2D05" w:rsidP="003C6E2C">
      <w:hyperlink r:id="rId17" w:history="1">
        <w:r w:rsidRPr="007C4AD3">
          <w:rPr>
            <w:rStyle w:val="Hyperlink"/>
          </w:rPr>
          <w:t>https://uwo.ca/univsec//pdf/academic_policies/appeals/graduate_requests_for_relief_procedure.pdf</w:t>
        </w:r>
      </w:hyperlink>
      <w:r>
        <w:t xml:space="preserve"> </w:t>
      </w:r>
    </w:p>
    <w:p w14:paraId="653A236E" w14:textId="77777777" w:rsidR="00FA2D05" w:rsidRDefault="00FA2D05" w:rsidP="003C6E2C"/>
    <w:p w14:paraId="1FD94F08" w14:textId="65AED77F" w:rsidR="00103931" w:rsidRDefault="00FA2D05" w:rsidP="009C1E92">
      <w:pPr>
        <w:spacing w:after="120"/>
      </w:pPr>
      <w:r>
        <w:rPr>
          <w:b/>
          <w:bCs/>
        </w:rPr>
        <w:t xml:space="preserve">6.4 </w:t>
      </w:r>
      <w:r w:rsidR="003A1E08" w:rsidRPr="00873BD0">
        <w:rPr>
          <w:b/>
          <w:bCs/>
        </w:rPr>
        <w:t xml:space="preserve">Scholastic </w:t>
      </w:r>
      <w:r w:rsidR="00AC24C1">
        <w:rPr>
          <w:b/>
          <w:bCs/>
        </w:rPr>
        <w:t>O</w:t>
      </w:r>
      <w:r w:rsidR="003A1E08" w:rsidRPr="00873BD0">
        <w:rPr>
          <w:b/>
          <w:bCs/>
        </w:rPr>
        <w:t>ffences</w:t>
      </w:r>
      <w:r w:rsidR="003A1E08" w:rsidRPr="003A1E08">
        <w:t xml:space="preserve"> </w:t>
      </w:r>
    </w:p>
    <w:p w14:paraId="73A3F73E" w14:textId="2F1AF751" w:rsidR="00AC24C1" w:rsidRDefault="00FA2D05" w:rsidP="009C1E92">
      <w:pPr>
        <w:spacing w:after="120"/>
      </w:pPr>
      <w:r>
        <w:t xml:space="preserve">Policy on </w:t>
      </w:r>
      <w:r w:rsidR="00AC24C1">
        <w:t xml:space="preserve">Scholastic Offences: </w:t>
      </w:r>
      <w:hyperlink r:id="rId18" w:history="1">
        <w:r w:rsidR="00AC24C1" w:rsidRPr="007C4AD3">
          <w:rPr>
            <w:rStyle w:val="Hyperlink"/>
          </w:rPr>
          <w:t>https://uwo.ca/univsec//pdf/academic_policies/appeals/scholastic_offences.pdf</w:t>
        </w:r>
      </w:hyperlink>
    </w:p>
    <w:p w14:paraId="747A3DBA" w14:textId="37920D24" w:rsidR="00AC24C1" w:rsidRDefault="00FA2D05" w:rsidP="00AC24C1">
      <w:r>
        <w:t xml:space="preserve">Procedures on </w:t>
      </w:r>
      <w:r w:rsidR="00AC24C1">
        <w:t>Scholastic Offences:</w:t>
      </w:r>
    </w:p>
    <w:p w14:paraId="2CCCFE65" w14:textId="42716273" w:rsidR="00AC24C1" w:rsidRDefault="00AC24C1" w:rsidP="00A84E86">
      <w:hyperlink r:id="rId19" w:history="1">
        <w:r w:rsidRPr="007C4AD3">
          <w:rPr>
            <w:rStyle w:val="Hyperlink"/>
          </w:rPr>
          <w:t>https://uwo.ca/univsec//pdf/academic_policies/appeals/undergrad_scholastic_offence_procedure.pdf</w:t>
        </w:r>
      </w:hyperlink>
    </w:p>
    <w:p w14:paraId="5DD5B8E1" w14:textId="77777777" w:rsidR="00A84E86" w:rsidRDefault="00A84E86" w:rsidP="00A84E86">
      <w:pPr>
        <w:rPr>
          <w:b/>
          <w:bCs/>
        </w:rPr>
      </w:pPr>
    </w:p>
    <w:p w14:paraId="3C4B083F" w14:textId="785BFDB0" w:rsidR="00A84E86" w:rsidRPr="00A84E86" w:rsidRDefault="00A84E86" w:rsidP="00A84E86">
      <w:r w:rsidRPr="00A84E86">
        <w:rPr>
          <w:b/>
          <w:bCs/>
        </w:rPr>
        <w:t>Use of Electronic Devices During Assessments</w:t>
      </w:r>
    </w:p>
    <w:p w14:paraId="25883AD2" w14:textId="65B9FC66" w:rsidR="00A84E86" w:rsidRPr="00A84E86" w:rsidRDefault="00A84E86" w:rsidP="00A84E86">
      <w:pPr>
        <w:spacing w:before="120"/>
      </w:pPr>
      <w:r>
        <w:t>In</w:t>
      </w:r>
      <w:r w:rsidRPr="00A84E86">
        <w:t xml:space="preserve"> </w:t>
      </w:r>
      <w:r>
        <w:t xml:space="preserve">courses offered by </w:t>
      </w:r>
      <w:r w:rsidRPr="00A84E86">
        <w:t xml:space="preserve">the Faculty of Science, </w:t>
      </w:r>
      <w:r>
        <w:t xml:space="preserve">the </w:t>
      </w:r>
      <w:r w:rsidRPr="00A84E86">
        <w:t xml:space="preserve">possession of unauthorized electronic devices during any in-person assessment (such as tests, midterms, and final examinations) is strictly prohibited. This includes, but is not limited </w:t>
      </w:r>
      <w:proofErr w:type="gramStart"/>
      <w:r w:rsidRPr="00A84E86">
        <w:t>to:</w:t>
      </w:r>
      <w:proofErr w:type="gramEnd"/>
      <w:r w:rsidRPr="00A84E86">
        <w:t xml:space="preserve"> mobile phones, smart watches, smart glasses, and wireless earbuds or headphones.</w:t>
      </w:r>
    </w:p>
    <w:p w14:paraId="76454D46" w14:textId="6699406E" w:rsidR="00A84E86" w:rsidRPr="00F02B8A" w:rsidRDefault="00A84E86" w:rsidP="00A84E86">
      <w:pPr>
        <w:spacing w:before="120"/>
        <w:rPr>
          <w:i/>
          <w:iCs/>
          <w:color w:val="7030A0"/>
        </w:rPr>
      </w:pPr>
      <w:r w:rsidRPr="00A84E86">
        <w:t xml:space="preserve">Unless explicitly stated otherwise in advance by the instructor, </w:t>
      </w:r>
      <w:r w:rsidRPr="00F02B8A">
        <w:rPr>
          <w:i/>
          <w:iCs/>
          <w:color w:val="7030A0"/>
        </w:rPr>
        <w:t>the</w:t>
      </w:r>
      <w:r w:rsidRPr="00F02B8A">
        <w:rPr>
          <w:color w:val="7030A0"/>
        </w:rPr>
        <w:t xml:space="preserve"> </w:t>
      </w:r>
      <w:r w:rsidRPr="00F02B8A">
        <w:rPr>
          <w:i/>
          <w:iCs/>
          <w:color w:val="7030A0"/>
        </w:rPr>
        <w:t xml:space="preserve">presence of any such device at your desk, on your </w:t>
      </w:r>
      <w:r w:rsidR="00CC4EC9">
        <w:rPr>
          <w:rFonts w:hint="eastAsia"/>
          <w:i/>
          <w:iCs/>
          <w:color w:val="7030A0"/>
        </w:rPr>
        <w:t>purse/</w:t>
      </w:r>
      <w:proofErr w:type="gramStart"/>
      <w:r w:rsidR="00CC4EC9">
        <w:rPr>
          <w:rFonts w:hint="eastAsia"/>
          <w:i/>
          <w:iCs/>
          <w:color w:val="7030A0"/>
        </w:rPr>
        <w:t>pocket,</w:t>
      </w:r>
      <w:r w:rsidRPr="00F02B8A">
        <w:rPr>
          <w:i/>
          <w:iCs/>
          <w:color w:val="7030A0"/>
        </w:rPr>
        <w:t>,</w:t>
      </w:r>
      <w:proofErr w:type="gramEnd"/>
      <w:r w:rsidRPr="00F02B8A">
        <w:rPr>
          <w:i/>
          <w:iCs/>
          <w:color w:val="7030A0"/>
        </w:rPr>
        <w:t xml:space="preserve"> or within reach during an assessment will be treated as a scholastic offence, even if the device is not in use.</w:t>
      </w:r>
    </w:p>
    <w:p w14:paraId="5BB25F1A" w14:textId="77777777" w:rsidR="00A84E86" w:rsidRPr="00A84E86" w:rsidRDefault="00A84E86" w:rsidP="00A84E86">
      <w:pPr>
        <w:spacing w:before="120"/>
      </w:pPr>
      <w:r w:rsidRPr="00A84E86">
        <w:t>Only devices expressly permitted by the instructor (e.g., non-programmable calculators) may be brought into the assessment room. It is your responsibility to review and comply with these expectations.</w:t>
      </w:r>
    </w:p>
    <w:p w14:paraId="1387E54F" w14:textId="77777777" w:rsidR="00AC24C1" w:rsidRPr="00A84E86" w:rsidRDefault="00AC24C1" w:rsidP="00AC24C1">
      <w:pPr>
        <w:rPr>
          <w:color w:val="000000" w:themeColor="text1"/>
        </w:rPr>
      </w:pPr>
    </w:p>
    <w:p w14:paraId="2627AA23" w14:textId="4C32B95A" w:rsidR="00A84E86" w:rsidRPr="00A84E86" w:rsidRDefault="00A84E86" w:rsidP="00A84E86">
      <w:pPr>
        <w:rPr>
          <w:color w:val="000000" w:themeColor="text1"/>
        </w:rPr>
      </w:pPr>
      <w:r w:rsidRPr="00A84E86">
        <w:rPr>
          <w:b/>
          <w:bCs/>
          <w:color w:val="000000" w:themeColor="text1"/>
        </w:rPr>
        <w:t>Use of Generative AI Tools</w:t>
      </w:r>
    </w:p>
    <w:p w14:paraId="5AB6D083" w14:textId="77777777" w:rsidR="00A84E86" w:rsidRPr="00A84E86" w:rsidRDefault="00A84E86" w:rsidP="00A84E86">
      <w:pPr>
        <w:spacing w:before="120"/>
        <w:rPr>
          <w:color w:val="000000" w:themeColor="text1"/>
        </w:rPr>
      </w:pPr>
      <w:r w:rsidRPr="00A84E86">
        <w:rPr>
          <w:color w:val="000000" w:themeColor="text1"/>
        </w:rPr>
        <w:t>Unless otherwise stated, the use of generative AI tools (e.g., ChatGPT, Microsoft Copilot, Google Gemini, or similar platforms) is </w:t>
      </w:r>
      <w:r w:rsidRPr="00A84E86">
        <w:rPr>
          <w:b/>
          <w:bCs/>
          <w:color w:val="000000" w:themeColor="text1"/>
        </w:rPr>
        <w:t>not permitted</w:t>
      </w:r>
      <w:r w:rsidRPr="00A84E86">
        <w:rPr>
          <w:color w:val="000000" w:themeColor="text1"/>
        </w:rPr>
        <w:t xml:space="preserve"> in the completion of any course assessments, including but not limited </w:t>
      </w:r>
      <w:proofErr w:type="gramStart"/>
      <w:r w:rsidRPr="00A84E86">
        <w:rPr>
          <w:color w:val="000000" w:themeColor="text1"/>
        </w:rPr>
        <w:t>to:</w:t>
      </w:r>
      <w:proofErr w:type="gramEnd"/>
      <w:r w:rsidRPr="00A84E86">
        <w:rPr>
          <w:color w:val="000000" w:themeColor="text1"/>
        </w:rPr>
        <w:t xml:space="preserve"> assignments, lab reports, presentations, tests, and final examinations.</w:t>
      </w:r>
    </w:p>
    <w:p w14:paraId="326A1C97" w14:textId="082C7386" w:rsidR="00A84E86" w:rsidRPr="00A84E86" w:rsidRDefault="00A84E86" w:rsidP="00A84E86">
      <w:pPr>
        <w:spacing w:before="120"/>
        <w:rPr>
          <w:color w:val="000000" w:themeColor="text1"/>
        </w:rPr>
      </w:pPr>
      <w:r w:rsidRPr="00A84E86">
        <w:rPr>
          <w:color w:val="000000" w:themeColor="text1"/>
        </w:rPr>
        <w:t>Using such tools for content generation, code writing, problem solving, translation, or summarizatio</w:t>
      </w:r>
      <w:r w:rsidR="002737EE">
        <w:rPr>
          <w:color w:val="000000" w:themeColor="text1"/>
        </w:rPr>
        <w:t xml:space="preserve">n, </w:t>
      </w:r>
      <w:r w:rsidRPr="00A84E86">
        <w:rPr>
          <w:color w:val="000000" w:themeColor="text1"/>
        </w:rPr>
        <w:t>will be treated as a </w:t>
      </w:r>
      <w:r w:rsidRPr="00A84E86">
        <w:rPr>
          <w:b/>
          <w:bCs/>
          <w:color w:val="000000" w:themeColor="text1"/>
        </w:rPr>
        <w:t>scholastic offence</w:t>
      </w:r>
      <w:r w:rsidRPr="00A84E86">
        <w:rPr>
          <w:color w:val="000000" w:themeColor="text1"/>
        </w:rPr>
        <w:t>.</w:t>
      </w:r>
    </w:p>
    <w:p w14:paraId="77E151E2" w14:textId="77777777" w:rsidR="0018608B" w:rsidRDefault="0018608B" w:rsidP="003C6E2C">
      <w:pPr>
        <w:rPr>
          <w:color w:val="000000" w:themeColor="text1"/>
        </w:rPr>
      </w:pPr>
    </w:p>
    <w:p w14:paraId="2011FDE2" w14:textId="77777777" w:rsidR="002737EE" w:rsidRPr="003C6E2C" w:rsidRDefault="002737EE" w:rsidP="003C6E2C"/>
    <w:p w14:paraId="17051D86" w14:textId="422A606D" w:rsidR="00A92B9B" w:rsidRPr="00E73DBD" w:rsidRDefault="00FA2D05" w:rsidP="00A92B9B">
      <w:pPr>
        <w:ind w:right="-20"/>
        <w:rPr>
          <w:rFonts w:eastAsia="Cambria"/>
        </w:rPr>
      </w:pPr>
      <w:r>
        <w:rPr>
          <w:rFonts w:eastAsia="Cambria"/>
          <w:b/>
          <w:bCs/>
          <w:w w:val="105"/>
        </w:rPr>
        <w:t xml:space="preserve">6.5 </w:t>
      </w:r>
      <w:r w:rsidR="00A92B9B">
        <w:rPr>
          <w:rFonts w:eastAsia="Cambria"/>
          <w:b/>
          <w:bCs/>
          <w:w w:val="105"/>
        </w:rPr>
        <w:t>Support Services</w:t>
      </w:r>
    </w:p>
    <w:p w14:paraId="48C03F96" w14:textId="704CA52A" w:rsidR="00C41206" w:rsidRDefault="00C41206" w:rsidP="00784562">
      <w:r>
        <w:t xml:space="preserve">Please visit the </w:t>
      </w:r>
      <w:r w:rsidRPr="00C41206">
        <w:t xml:space="preserve">Science &amp; Basic Medical Sciences Academic </w:t>
      </w:r>
      <w:r w:rsidR="001D554E">
        <w:t>Advising</w:t>
      </w:r>
      <w:r>
        <w:t xml:space="preserve"> webpage for information on add</w:t>
      </w:r>
      <w:r w:rsidR="00DF46AA">
        <w:t>ing</w:t>
      </w:r>
      <w:r>
        <w:t>/drop</w:t>
      </w:r>
      <w:r w:rsidR="00DF46AA">
        <w:t>ping</w:t>
      </w:r>
      <w:r>
        <w:t xml:space="preserve"> courses, academic considerations for absences, </w:t>
      </w:r>
      <w:r w:rsidR="0051421C">
        <w:t>requests for relief</w:t>
      </w:r>
      <w:r>
        <w:t>, exam conflicts, and many other academic</w:t>
      </w:r>
      <w:r w:rsidR="00B82F2C">
        <w:t>-</w:t>
      </w:r>
      <w:r>
        <w:t xml:space="preserve">related matters: </w:t>
      </w:r>
      <w:hyperlink r:id="rId20" w:history="1">
        <w:r w:rsidRPr="00B52429">
          <w:rPr>
            <w:rStyle w:val="Hyperlink"/>
          </w:rPr>
          <w:t>https://www.uwo.ca/sci/counselling/</w:t>
        </w:r>
      </w:hyperlink>
      <w:r w:rsidR="00121B8A">
        <w:t>.</w:t>
      </w:r>
    </w:p>
    <w:p w14:paraId="432F114F" w14:textId="77777777" w:rsidR="00C41206" w:rsidRDefault="00C41206" w:rsidP="00784562"/>
    <w:p w14:paraId="08F945A2" w14:textId="343FDD4A" w:rsidR="00266229" w:rsidRPr="007A071F" w:rsidRDefault="00266229" w:rsidP="007A071F">
      <w:pPr>
        <w:rPr>
          <w:color w:val="0000FF"/>
        </w:rPr>
      </w:pPr>
      <w:r w:rsidRPr="003C6E2C">
        <w:t xml:space="preserve">Students who are in emotional/mental distress should refer to Mental </w:t>
      </w:r>
      <w:proofErr w:type="spellStart"/>
      <w:r w:rsidRPr="003C6E2C">
        <w:t>Health@Western</w:t>
      </w:r>
      <w:proofErr w:type="spellEnd"/>
      <w:r w:rsidRPr="003C6E2C">
        <w:t xml:space="preserve"> (</w:t>
      </w:r>
      <w:hyperlink r:id="rId21" w:history="1">
        <w:r w:rsidR="00DB4423" w:rsidRPr="00B52429">
          <w:rPr>
            <w:rStyle w:val="Hyperlink"/>
          </w:rPr>
          <w:t>https://uwo.ca/health/</w:t>
        </w:r>
      </w:hyperlink>
      <w:r w:rsidRPr="003C6E2C">
        <w:t>) for a complete list of options about how to obtain help.</w:t>
      </w:r>
    </w:p>
    <w:p w14:paraId="5DF115E4" w14:textId="77777777" w:rsidR="00266229" w:rsidRDefault="00266229" w:rsidP="00266229"/>
    <w:p w14:paraId="09F94A1E" w14:textId="5A378128" w:rsidR="00266229" w:rsidRDefault="00C04E16" w:rsidP="00266229">
      <w:pPr>
        <w:spacing w:after="120"/>
      </w:pPr>
      <w:r>
        <w:rPr>
          <w:rFonts w:hint="eastAsia"/>
        </w:rPr>
        <w:t>We</w:t>
      </w:r>
      <w:r w:rsidR="00266229" w:rsidRPr="00266229">
        <w:t>stern </w:t>
      </w:r>
      <w:r w:rsidR="00266229" w:rsidRPr="00266229">
        <w:rPr>
          <w:color w:val="000000" w:themeColor="text1"/>
        </w:rPr>
        <w:t>is committed to reducing incidents of gender-based and sexual violence </w:t>
      </w:r>
      <w:r w:rsidR="00266229" w:rsidRPr="00266229">
        <w:t xml:space="preserve">and providing compassionate support to anyone who has gone through these traumatic events. </w:t>
      </w:r>
      <w:r w:rsidR="00E170A0">
        <w:t xml:space="preserve"> </w:t>
      </w:r>
      <w:r w:rsidR="00266229" w:rsidRPr="00266229">
        <w:t>If you have experienced sexual or gender-based violence (either recently or in the past), you will find information about support services for survivors, including emergency contacts</w:t>
      </w:r>
      <w:r w:rsidR="00266229">
        <w:t xml:space="preserve"> at</w:t>
      </w:r>
    </w:p>
    <w:p w14:paraId="52CB80D1" w14:textId="4ED70E48" w:rsidR="00266229" w:rsidRDefault="00266229" w:rsidP="00266229">
      <w:pPr>
        <w:spacing w:after="120"/>
        <w:ind w:left="360"/>
      </w:pPr>
      <w:hyperlink r:id="rId22" w:history="1">
        <w:r w:rsidRPr="007E56B4">
          <w:rPr>
            <w:rStyle w:val="Hyperlink"/>
          </w:rPr>
          <w:t>https://www.uwo.ca/health/student_support/survivor_support/get-help.html</w:t>
        </w:r>
      </w:hyperlink>
      <w:r w:rsidRPr="00266229">
        <w:t xml:space="preserve">.  </w:t>
      </w:r>
    </w:p>
    <w:p w14:paraId="64E75C18" w14:textId="2FCEE56A" w:rsidR="00266229" w:rsidRPr="00266229" w:rsidRDefault="00266229" w:rsidP="00266229">
      <w:pPr>
        <w:rPr>
          <w:color w:val="0000FF"/>
        </w:rPr>
      </w:pPr>
      <w:r w:rsidRPr="00266229">
        <w:lastRenderedPageBreak/>
        <w:t>To connect with a case manager or set up an appointment, please contact </w:t>
      </w:r>
      <w:r w:rsidRPr="00266229">
        <w:rPr>
          <w:color w:val="0000FF"/>
        </w:rPr>
        <w:t>support@uwo.ca</w:t>
      </w:r>
      <w:r w:rsidRPr="00266229">
        <w:t>.</w:t>
      </w:r>
    </w:p>
    <w:p w14:paraId="61E7C869" w14:textId="77777777" w:rsidR="00266229" w:rsidRDefault="00266229" w:rsidP="00266229"/>
    <w:p w14:paraId="1F38EF86" w14:textId="41757FD2" w:rsidR="004F11B9" w:rsidRDefault="00784562" w:rsidP="004F11B9">
      <w:pPr>
        <w:spacing w:after="120"/>
      </w:pPr>
      <w:r w:rsidRPr="00784562">
        <w:t xml:space="preserve">Please contact the course instructor if you require lecture or printed material in an alternate format or if any other arrangements can make this course more accessible to you. </w:t>
      </w:r>
      <w:r w:rsidR="00DF46AA">
        <w:t xml:space="preserve"> </w:t>
      </w:r>
      <w:r w:rsidR="0051421C">
        <w:t>If you have any questions regarding accommodations, y</w:t>
      </w:r>
      <w:r w:rsidRPr="00784562">
        <w:t xml:space="preserve">ou may also wish to contact </w:t>
      </w:r>
      <w:r w:rsidR="00121B8A">
        <w:t>Accessible Education</w:t>
      </w:r>
      <w:r w:rsidR="003A1E08">
        <w:t xml:space="preserve"> at</w:t>
      </w:r>
    </w:p>
    <w:p w14:paraId="2B5BDE69" w14:textId="77777777" w:rsidR="0051421C" w:rsidRDefault="004F11B9" w:rsidP="0051421C">
      <w:pPr>
        <w:spacing w:after="120"/>
        <w:ind w:left="360"/>
        <w:rPr>
          <w:color w:val="0000FF"/>
        </w:rPr>
      </w:pPr>
      <w:hyperlink r:id="rId23" w:history="1">
        <w:r w:rsidRPr="00DE03EB">
          <w:rPr>
            <w:rStyle w:val="Hyperlink"/>
          </w:rPr>
          <w:t>http://academicsupport.uwo.ca/accessible_education/index.html</w:t>
        </w:r>
      </w:hyperlink>
    </w:p>
    <w:p w14:paraId="32EC335B" w14:textId="461F32B9" w:rsidR="00556ECC" w:rsidRPr="001C0BCA" w:rsidRDefault="00556ECC" w:rsidP="00C04E16">
      <w:pPr>
        <w:spacing w:after="120"/>
        <w:rPr>
          <w:color w:val="FF0000"/>
        </w:rPr>
      </w:pPr>
    </w:p>
    <w:p w14:paraId="115C88E5" w14:textId="01564A8F" w:rsidR="003545EC" w:rsidRPr="00C04E16" w:rsidRDefault="003C6E2C" w:rsidP="00D06DE9">
      <w:pPr>
        <w:rPr>
          <w:color w:val="0000FF"/>
        </w:rPr>
      </w:pPr>
      <w:r w:rsidRPr="003C6E2C">
        <w:t xml:space="preserve">Additional student-run support services are offered by the USC, </w:t>
      </w:r>
      <w:r w:rsidR="007A071F" w:rsidRPr="007A071F">
        <w:rPr>
          <w:color w:val="0000FF"/>
        </w:rPr>
        <w:t> </w:t>
      </w:r>
      <w:hyperlink r:id="rId24" w:history="1">
        <w:r w:rsidR="0044775F" w:rsidRPr="0044775F">
          <w:rPr>
            <w:rStyle w:val="Hyperlink"/>
            <w:lang w:val="en-US"/>
          </w:rPr>
          <w:t>https://westernusc.ca/services/</w:t>
        </w:r>
      </w:hyperlink>
      <w:r w:rsidRPr="00C72B92">
        <w:rPr>
          <w:color w:val="000000" w:themeColor="text1"/>
        </w:rPr>
        <w:t>.</w:t>
      </w:r>
    </w:p>
    <w:sectPr w:rsidR="003545EC" w:rsidRPr="00C04E16" w:rsidSect="00D15A17">
      <w:pgSz w:w="12240" w:h="15840"/>
      <w:pgMar w:top="1077" w:right="1077" w:bottom="107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">
    <w:altName w:val="Calibri"/>
    <w:charset w:val="4D"/>
    <w:family w:val="swiss"/>
    <w:pitch w:val="variable"/>
    <w:sig w:usb0="800000AF" w:usb1="5000204A" w:usb2="00000000" w:usb3="00000000" w:csb0="0000009B" w:csb1="00000000"/>
  </w:font>
  <w:font w:name="Arial (Body CS)">
    <w:altName w:val="Arial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B4A24"/>
    <w:multiLevelType w:val="hybridMultilevel"/>
    <w:tmpl w:val="FC5AA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017E3"/>
    <w:multiLevelType w:val="multilevel"/>
    <w:tmpl w:val="417477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DC5567"/>
    <w:multiLevelType w:val="hybridMultilevel"/>
    <w:tmpl w:val="E3B2A340"/>
    <w:lvl w:ilvl="0" w:tplc="55E6C37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AA671F"/>
    <w:multiLevelType w:val="hybridMultilevel"/>
    <w:tmpl w:val="F92835B8"/>
    <w:lvl w:ilvl="0" w:tplc="53E29B4A">
      <w:start w:val="1"/>
      <w:numFmt w:val="lowerLetter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305177"/>
    <w:multiLevelType w:val="hybridMultilevel"/>
    <w:tmpl w:val="F9A85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8441426">
    <w:abstractNumId w:val="1"/>
  </w:num>
  <w:num w:numId="2" w16cid:durableId="1050150174">
    <w:abstractNumId w:val="0"/>
  </w:num>
  <w:num w:numId="3" w16cid:durableId="1777098073">
    <w:abstractNumId w:val="2"/>
  </w:num>
  <w:num w:numId="4" w16cid:durableId="1437095626">
    <w:abstractNumId w:val="4"/>
  </w:num>
  <w:num w:numId="5" w16cid:durableId="7703160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B11"/>
    <w:rsid w:val="00002977"/>
    <w:rsid w:val="00014FF4"/>
    <w:rsid w:val="00027A96"/>
    <w:rsid w:val="000301D0"/>
    <w:rsid w:val="000411FB"/>
    <w:rsid w:val="0005651E"/>
    <w:rsid w:val="00056864"/>
    <w:rsid w:val="00060716"/>
    <w:rsid w:val="00063B29"/>
    <w:rsid w:val="000776C9"/>
    <w:rsid w:val="00081B36"/>
    <w:rsid w:val="00083DAF"/>
    <w:rsid w:val="000908FC"/>
    <w:rsid w:val="00093243"/>
    <w:rsid w:val="00093D84"/>
    <w:rsid w:val="00097A52"/>
    <w:rsid w:val="000A1F30"/>
    <w:rsid w:val="000C6706"/>
    <w:rsid w:val="000D2A40"/>
    <w:rsid w:val="000D3A67"/>
    <w:rsid w:val="000E4BA4"/>
    <w:rsid w:val="000F7094"/>
    <w:rsid w:val="00101B91"/>
    <w:rsid w:val="00101E2B"/>
    <w:rsid w:val="00102B7B"/>
    <w:rsid w:val="00102C67"/>
    <w:rsid w:val="00103931"/>
    <w:rsid w:val="00107FF8"/>
    <w:rsid w:val="00121B8A"/>
    <w:rsid w:val="00123614"/>
    <w:rsid w:val="00133718"/>
    <w:rsid w:val="001448F1"/>
    <w:rsid w:val="001462DE"/>
    <w:rsid w:val="00147533"/>
    <w:rsid w:val="00150DE0"/>
    <w:rsid w:val="001532E2"/>
    <w:rsid w:val="00155D4E"/>
    <w:rsid w:val="00166B59"/>
    <w:rsid w:val="00181B74"/>
    <w:rsid w:val="00184D30"/>
    <w:rsid w:val="0018608B"/>
    <w:rsid w:val="001908BC"/>
    <w:rsid w:val="00193F63"/>
    <w:rsid w:val="001951E1"/>
    <w:rsid w:val="001A6DAD"/>
    <w:rsid w:val="001B0007"/>
    <w:rsid w:val="001B0513"/>
    <w:rsid w:val="001B3993"/>
    <w:rsid w:val="001C0BCA"/>
    <w:rsid w:val="001D26DE"/>
    <w:rsid w:val="001D554E"/>
    <w:rsid w:val="001E1463"/>
    <w:rsid w:val="001E2348"/>
    <w:rsid w:val="001F02DF"/>
    <w:rsid w:val="001F2777"/>
    <w:rsid w:val="001F4348"/>
    <w:rsid w:val="002065A1"/>
    <w:rsid w:val="00206FDB"/>
    <w:rsid w:val="00211599"/>
    <w:rsid w:val="0022363F"/>
    <w:rsid w:val="00232781"/>
    <w:rsid w:val="00235D36"/>
    <w:rsid w:val="00250041"/>
    <w:rsid w:val="002524CC"/>
    <w:rsid w:val="0025296D"/>
    <w:rsid w:val="00260F1C"/>
    <w:rsid w:val="00266229"/>
    <w:rsid w:val="00272969"/>
    <w:rsid w:val="002734A0"/>
    <w:rsid w:val="002737EE"/>
    <w:rsid w:val="00274701"/>
    <w:rsid w:val="002771FD"/>
    <w:rsid w:val="002816A2"/>
    <w:rsid w:val="00282448"/>
    <w:rsid w:val="002835D6"/>
    <w:rsid w:val="00285E1F"/>
    <w:rsid w:val="00297CEC"/>
    <w:rsid w:val="002A1E88"/>
    <w:rsid w:val="002A30AF"/>
    <w:rsid w:val="002A4F0B"/>
    <w:rsid w:val="002A611F"/>
    <w:rsid w:val="002B7A9E"/>
    <w:rsid w:val="002B7D47"/>
    <w:rsid w:val="002C20CE"/>
    <w:rsid w:val="002C3423"/>
    <w:rsid w:val="002D2EFB"/>
    <w:rsid w:val="002D5CA5"/>
    <w:rsid w:val="002F6F57"/>
    <w:rsid w:val="003024DB"/>
    <w:rsid w:val="003037B0"/>
    <w:rsid w:val="003110D6"/>
    <w:rsid w:val="00311AA1"/>
    <w:rsid w:val="00320666"/>
    <w:rsid w:val="00322407"/>
    <w:rsid w:val="00326122"/>
    <w:rsid w:val="0033431A"/>
    <w:rsid w:val="00344527"/>
    <w:rsid w:val="003545EC"/>
    <w:rsid w:val="00355D1E"/>
    <w:rsid w:val="0036257C"/>
    <w:rsid w:val="00373188"/>
    <w:rsid w:val="003733A0"/>
    <w:rsid w:val="00375C6E"/>
    <w:rsid w:val="003818A5"/>
    <w:rsid w:val="00383C54"/>
    <w:rsid w:val="00384666"/>
    <w:rsid w:val="0038747F"/>
    <w:rsid w:val="003910F6"/>
    <w:rsid w:val="003935C8"/>
    <w:rsid w:val="0039590F"/>
    <w:rsid w:val="003A1E08"/>
    <w:rsid w:val="003A4361"/>
    <w:rsid w:val="003B25F7"/>
    <w:rsid w:val="003B4E1B"/>
    <w:rsid w:val="003C54B8"/>
    <w:rsid w:val="003C6E2C"/>
    <w:rsid w:val="003D29E7"/>
    <w:rsid w:val="003D4C2D"/>
    <w:rsid w:val="003E0231"/>
    <w:rsid w:val="003E333C"/>
    <w:rsid w:val="003F0C6D"/>
    <w:rsid w:val="00403821"/>
    <w:rsid w:val="00403CC2"/>
    <w:rsid w:val="00405E8C"/>
    <w:rsid w:val="00407E39"/>
    <w:rsid w:val="00422620"/>
    <w:rsid w:val="00430AEB"/>
    <w:rsid w:val="00430CBF"/>
    <w:rsid w:val="004349F5"/>
    <w:rsid w:val="004365CA"/>
    <w:rsid w:val="0043694A"/>
    <w:rsid w:val="0044775F"/>
    <w:rsid w:val="00455123"/>
    <w:rsid w:val="00470F3D"/>
    <w:rsid w:val="00475F65"/>
    <w:rsid w:val="00485550"/>
    <w:rsid w:val="0048727B"/>
    <w:rsid w:val="00492AFE"/>
    <w:rsid w:val="004A0E85"/>
    <w:rsid w:val="004B1B27"/>
    <w:rsid w:val="004B6AB1"/>
    <w:rsid w:val="004C311E"/>
    <w:rsid w:val="004C3FE9"/>
    <w:rsid w:val="004D3EEA"/>
    <w:rsid w:val="004D756E"/>
    <w:rsid w:val="004E3776"/>
    <w:rsid w:val="004F11B9"/>
    <w:rsid w:val="004F1FFF"/>
    <w:rsid w:val="004F3C01"/>
    <w:rsid w:val="004F4F29"/>
    <w:rsid w:val="004F7D4A"/>
    <w:rsid w:val="00504B32"/>
    <w:rsid w:val="005104E1"/>
    <w:rsid w:val="00510EC7"/>
    <w:rsid w:val="0051421C"/>
    <w:rsid w:val="00525BF1"/>
    <w:rsid w:val="005265F4"/>
    <w:rsid w:val="00531567"/>
    <w:rsid w:val="00534549"/>
    <w:rsid w:val="00541B1F"/>
    <w:rsid w:val="00542843"/>
    <w:rsid w:val="00544B45"/>
    <w:rsid w:val="00545F6F"/>
    <w:rsid w:val="00556ECC"/>
    <w:rsid w:val="005658D4"/>
    <w:rsid w:val="0056647E"/>
    <w:rsid w:val="005773FF"/>
    <w:rsid w:val="00587074"/>
    <w:rsid w:val="00590A97"/>
    <w:rsid w:val="005953FA"/>
    <w:rsid w:val="00597639"/>
    <w:rsid w:val="00597938"/>
    <w:rsid w:val="005A4D65"/>
    <w:rsid w:val="005A5376"/>
    <w:rsid w:val="005C1FF2"/>
    <w:rsid w:val="005D517E"/>
    <w:rsid w:val="005D51D6"/>
    <w:rsid w:val="005D5D82"/>
    <w:rsid w:val="005F122C"/>
    <w:rsid w:val="005F1956"/>
    <w:rsid w:val="00602582"/>
    <w:rsid w:val="00602718"/>
    <w:rsid w:val="006054F8"/>
    <w:rsid w:val="00610064"/>
    <w:rsid w:val="00624406"/>
    <w:rsid w:val="0062588C"/>
    <w:rsid w:val="006363A4"/>
    <w:rsid w:val="00637E77"/>
    <w:rsid w:val="006471DA"/>
    <w:rsid w:val="00657692"/>
    <w:rsid w:val="00681697"/>
    <w:rsid w:val="006861F6"/>
    <w:rsid w:val="006A17AD"/>
    <w:rsid w:val="006A4040"/>
    <w:rsid w:val="006B60A1"/>
    <w:rsid w:val="006D2876"/>
    <w:rsid w:val="006D28B8"/>
    <w:rsid w:val="006E2716"/>
    <w:rsid w:val="006E33A7"/>
    <w:rsid w:val="006E4F11"/>
    <w:rsid w:val="006F2006"/>
    <w:rsid w:val="006F72FE"/>
    <w:rsid w:val="007169B1"/>
    <w:rsid w:val="00723EDE"/>
    <w:rsid w:val="00724514"/>
    <w:rsid w:val="00727A53"/>
    <w:rsid w:val="00741ED3"/>
    <w:rsid w:val="00752121"/>
    <w:rsid w:val="00761495"/>
    <w:rsid w:val="0076171B"/>
    <w:rsid w:val="007628C4"/>
    <w:rsid w:val="007707B8"/>
    <w:rsid w:val="00773883"/>
    <w:rsid w:val="00776807"/>
    <w:rsid w:val="00784562"/>
    <w:rsid w:val="00786027"/>
    <w:rsid w:val="007904F5"/>
    <w:rsid w:val="00796022"/>
    <w:rsid w:val="007A02FE"/>
    <w:rsid w:val="007A071F"/>
    <w:rsid w:val="007A5D4F"/>
    <w:rsid w:val="007B44CF"/>
    <w:rsid w:val="007B63AE"/>
    <w:rsid w:val="007B7754"/>
    <w:rsid w:val="007D2A57"/>
    <w:rsid w:val="007D561A"/>
    <w:rsid w:val="007E56B4"/>
    <w:rsid w:val="007E7FE7"/>
    <w:rsid w:val="007F006F"/>
    <w:rsid w:val="007F42D8"/>
    <w:rsid w:val="007F534F"/>
    <w:rsid w:val="007F629F"/>
    <w:rsid w:val="00800BF2"/>
    <w:rsid w:val="0080269C"/>
    <w:rsid w:val="00806B1C"/>
    <w:rsid w:val="00812BA0"/>
    <w:rsid w:val="00814A9E"/>
    <w:rsid w:val="00816581"/>
    <w:rsid w:val="00816C72"/>
    <w:rsid w:val="008273D0"/>
    <w:rsid w:val="008301BF"/>
    <w:rsid w:val="0083099C"/>
    <w:rsid w:val="008331E2"/>
    <w:rsid w:val="00845B86"/>
    <w:rsid w:val="00852477"/>
    <w:rsid w:val="00856E2B"/>
    <w:rsid w:val="0086315A"/>
    <w:rsid w:val="0086594E"/>
    <w:rsid w:val="00867AFD"/>
    <w:rsid w:val="008720B1"/>
    <w:rsid w:val="00873BD0"/>
    <w:rsid w:val="008756DB"/>
    <w:rsid w:val="00886A2D"/>
    <w:rsid w:val="008A0453"/>
    <w:rsid w:val="008A2AAA"/>
    <w:rsid w:val="008A3113"/>
    <w:rsid w:val="008A3BC7"/>
    <w:rsid w:val="008C038D"/>
    <w:rsid w:val="008C163A"/>
    <w:rsid w:val="008C2A80"/>
    <w:rsid w:val="008D36EC"/>
    <w:rsid w:val="008D53F6"/>
    <w:rsid w:val="008D6704"/>
    <w:rsid w:val="008E2665"/>
    <w:rsid w:val="008E37F3"/>
    <w:rsid w:val="008E4055"/>
    <w:rsid w:val="008F4182"/>
    <w:rsid w:val="00903DC5"/>
    <w:rsid w:val="009051E3"/>
    <w:rsid w:val="009160A7"/>
    <w:rsid w:val="00920424"/>
    <w:rsid w:val="00923DE7"/>
    <w:rsid w:val="009261E5"/>
    <w:rsid w:val="00931DCF"/>
    <w:rsid w:val="009410F8"/>
    <w:rsid w:val="00966DA2"/>
    <w:rsid w:val="00966F69"/>
    <w:rsid w:val="00967379"/>
    <w:rsid w:val="009761AD"/>
    <w:rsid w:val="00980096"/>
    <w:rsid w:val="009841DC"/>
    <w:rsid w:val="009926DB"/>
    <w:rsid w:val="009A1E1C"/>
    <w:rsid w:val="009A1ECF"/>
    <w:rsid w:val="009C1E92"/>
    <w:rsid w:val="009C7507"/>
    <w:rsid w:val="009D1ED0"/>
    <w:rsid w:val="009D2AC7"/>
    <w:rsid w:val="009D571D"/>
    <w:rsid w:val="009D7F1B"/>
    <w:rsid w:val="009E0FDD"/>
    <w:rsid w:val="009E5B29"/>
    <w:rsid w:val="009F1F74"/>
    <w:rsid w:val="009F463E"/>
    <w:rsid w:val="00A01568"/>
    <w:rsid w:val="00A02138"/>
    <w:rsid w:val="00A021FA"/>
    <w:rsid w:val="00A03EB9"/>
    <w:rsid w:val="00A0467B"/>
    <w:rsid w:val="00A057BB"/>
    <w:rsid w:val="00A05D8F"/>
    <w:rsid w:val="00A143B4"/>
    <w:rsid w:val="00A2310E"/>
    <w:rsid w:val="00A34407"/>
    <w:rsid w:val="00A411D6"/>
    <w:rsid w:val="00A45C7C"/>
    <w:rsid w:val="00A53992"/>
    <w:rsid w:val="00A53DA7"/>
    <w:rsid w:val="00A611D5"/>
    <w:rsid w:val="00A6698E"/>
    <w:rsid w:val="00A72780"/>
    <w:rsid w:val="00A83929"/>
    <w:rsid w:val="00A84D9F"/>
    <w:rsid w:val="00A84E86"/>
    <w:rsid w:val="00A915C7"/>
    <w:rsid w:val="00A9170C"/>
    <w:rsid w:val="00A92B9B"/>
    <w:rsid w:val="00A93A92"/>
    <w:rsid w:val="00AA4030"/>
    <w:rsid w:val="00AA5E12"/>
    <w:rsid w:val="00AC24C1"/>
    <w:rsid w:val="00AC7C0C"/>
    <w:rsid w:val="00AD70A6"/>
    <w:rsid w:val="00AE213B"/>
    <w:rsid w:val="00AF03C1"/>
    <w:rsid w:val="00AF1222"/>
    <w:rsid w:val="00AF5B18"/>
    <w:rsid w:val="00B018DB"/>
    <w:rsid w:val="00B01AE0"/>
    <w:rsid w:val="00B036AF"/>
    <w:rsid w:val="00B03C4C"/>
    <w:rsid w:val="00B1296A"/>
    <w:rsid w:val="00B1618A"/>
    <w:rsid w:val="00B17CD5"/>
    <w:rsid w:val="00B22850"/>
    <w:rsid w:val="00B306BE"/>
    <w:rsid w:val="00B32443"/>
    <w:rsid w:val="00B37BB4"/>
    <w:rsid w:val="00B451DA"/>
    <w:rsid w:val="00B46247"/>
    <w:rsid w:val="00B52429"/>
    <w:rsid w:val="00B526D1"/>
    <w:rsid w:val="00B5755B"/>
    <w:rsid w:val="00B66E0A"/>
    <w:rsid w:val="00B70819"/>
    <w:rsid w:val="00B725A6"/>
    <w:rsid w:val="00B82F2C"/>
    <w:rsid w:val="00B95F22"/>
    <w:rsid w:val="00B96E71"/>
    <w:rsid w:val="00BB3577"/>
    <w:rsid w:val="00BB6018"/>
    <w:rsid w:val="00BC7F92"/>
    <w:rsid w:val="00BD1C26"/>
    <w:rsid w:val="00BE1304"/>
    <w:rsid w:val="00BE6D96"/>
    <w:rsid w:val="00C04E16"/>
    <w:rsid w:val="00C169FF"/>
    <w:rsid w:val="00C22C65"/>
    <w:rsid w:val="00C25D9E"/>
    <w:rsid w:val="00C4015E"/>
    <w:rsid w:val="00C41206"/>
    <w:rsid w:val="00C5116C"/>
    <w:rsid w:val="00C5190A"/>
    <w:rsid w:val="00C53B15"/>
    <w:rsid w:val="00C6222B"/>
    <w:rsid w:val="00C62B7E"/>
    <w:rsid w:val="00C70D02"/>
    <w:rsid w:val="00C72B92"/>
    <w:rsid w:val="00C74C22"/>
    <w:rsid w:val="00C75FB1"/>
    <w:rsid w:val="00C77F41"/>
    <w:rsid w:val="00C85245"/>
    <w:rsid w:val="00CA2D6B"/>
    <w:rsid w:val="00CA408D"/>
    <w:rsid w:val="00CA72C2"/>
    <w:rsid w:val="00CA7E7D"/>
    <w:rsid w:val="00CB0477"/>
    <w:rsid w:val="00CC4EC9"/>
    <w:rsid w:val="00CC504E"/>
    <w:rsid w:val="00CC50A5"/>
    <w:rsid w:val="00CD59A9"/>
    <w:rsid w:val="00CE3E7F"/>
    <w:rsid w:val="00CF10EE"/>
    <w:rsid w:val="00CF1F25"/>
    <w:rsid w:val="00CF2B11"/>
    <w:rsid w:val="00CF356B"/>
    <w:rsid w:val="00D0010C"/>
    <w:rsid w:val="00D04263"/>
    <w:rsid w:val="00D06DE9"/>
    <w:rsid w:val="00D079C4"/>
    <w:rsid w:val="00D15711"/>
    <w:rsid w:val="00D15A17"/>
    <w:rsid w:val="00D37546"/>
    <w:rsid w:val="00D37DB0"/>
    <w:rsid w:val="00D40EBE"/>
    <w:rsid w:val="00D4551F"/>
    <w:rsid w:val="00D5311A"/>
    <w:rsid w:val="00D56C10"/>
    <w:rsid w:val="00D60E36"/>
    <w:rsid w:val="00D674EE"/>
    <w:rsid w:val="00D67824"/>
    <w:rsid w:val="00D7028B"/>
    <w:rsid w:val="00D9475F"/>
    <w:rsid w:val="00D96881"/>
    <w:rsid w:val="00DA1AF5"/>
    <w:rsid w:val="00DA56FD"/>
    <w:rsid w:val="00DB4423"/>
    <w:rsid w:val="00DC3B74"/>
    <w:rsid w:val="00DC5FC7"/>
    <w:rsid w:val="00DD63C6"/>
    <w:rsid w:val="00DE03EB"/>
    <w:rsid w:val="00DE4ECE"/>
    <w:rsid w:val="00DE7906"/>
    <w:rsid w:val="00DF46AA"/>
    <w:rsid w:val="00E10772"/>
    <w:rsid w:val="00E12209"/>
    <w:rsid w:val="00E170A0"/>
    <w:rsid w:val="00E32710"/>
    <w:rsid w:val="00E328FB"/>
    <w:rsid w:val="00E32B76"/>
    <w:rsid w:val="00E40E2C"/>
    <w:rsid w:val="00E47206"/>
    <w:rsid w:val="00E51661"/>
    <w:rsid w:val="00E541E0"/>
    <w:rsid w:val="00E54959"/>
    <w:rsid w:val="00E563ED"/>
    <w:rsid w:val="00E60EFF"/>
    <w:rsid w:val="00E65023"/>
    <w:rsid w:val="00E6583A"/>
    <w:rsid w:val="00E73DBD"/>
    <w:rsid w:val="00E747BB"/>
    <w:rsid w:val="00E82583"/>
    <w:rsid w:val="00E84519"/>
    <w:rsid w:val="00E84F2E"/>
    <w:rsid w:val="00E85AA5"/>
    <w:rsid w:val="00E925CE"/>
    <w:rsid w:val="00E93C72"/>
    <w:rsid w:val="00EA5868"/>
    <w:rsid w:val="00EA7C54"/>
    <w:rsid w:val="00EB0085"/>
    <w:rsid w:val="00EB6248"/>
    <w:rsid w:val="00EB6FC6"/>
    <w:rsid w:val="00EC4A59"/>
    <w:rsid w:val="00EC4DCD"/>
    <w:rsid w:val="00EC6474"/>
    <w:rsid w:val="00EE69FD"/>
    <w:rsid w:val="00EF71E0"/>
    <w:rsid w:val="00F02B8A"/>
    <w:rsid w:val="00F102FE"/>
    <w:rsid w:val="00F1194F"/>
    <w:rsid w:val="00F14154"/>
    <w:rsid w:val="00F16FC9"/>
    <w:rsid w:val="00F234F0"/>
    <w:rsid w:val="00F252C4"/>
    <w:rsid w:val="00F4318B"/>
    <w:rsid w:val="00F507D9"/>
    <w:rsid w:val="00F65817"/>
    <w:rsid w:val="00F735AF"/>
    <w:rsid w:val="00F779A9"/>
    <w:rsid w:val="00F77C85"/>
    <w:rsid w:val="00F84EB9"/>
    <w:rsid w:val="00F97D01"/>
    <w:rsid w:val="00F97EAD"/>
    <w:rsid w:val="00FA0226"/>
    <w:rsid w:val="00FA2D05"/>
    <w:rsid w:val="00FA69FD"/>
    <w:rsid w:val="00FB2A3C"/>
    <w:rsid w:val="00FC5AE5"/>
    <w:rsid w:val="00FD6A7F"/>
    <w:rsid w:val="00FD7980"/>
    <w:rsid w:val="00FE2186"/>
    <w:rsid w:val="00FF1510"/>
    <w:rsid w:val="00FF369B"/>
    <w:rsid w:val="00FF3C4E"/>
    <w:rsid w:val="0169CF09"/>
    <w:rsid w:val="01A6DCBF"/>
    <w:rsid w:val="04CC3E15"/>
    <w:rsid w:val="070C1E82"/>
    <w:rsid w:val="07EE0094"/>
    <w:rsid w:val="13D03E06"/>
    <w:rsid w:val="17B91C26"/>
    <w:rsid w:val="1809F0DF"/>
    <w:rsid w:val="1D18CF8C"/>
    <w:rsid w:val="23EEECC8"/>
    <w:rsid w:val="24FC08D0"/>
    <w:rsid w:val="299ABB6C"/>
    <w:rsid w:val="2DC713AB"/>
    <w:rsid w:val="2DCE5881"/>
    <w:rsid w:val="2DD68636"/>
    <w:rsid w:val="2E3CB071"/>
    <w:rsid w:val="2FFC830E"/>
    <w:rsid w:val="340B0284"/>
    <w:rsid w:val="344B81A5"/>
    <w:rsid w:val="34E5F694"/>
    <w:rsid w:val="37390FED"/>
    <w:rsid w:val="38FCC599"/>
    <w:rsid w:val="39C83EB5"/>
    <w:rsid w:val="3E9955C3"/>
    <w:rsid w:val="43E3E955"/>
    <w:rsid w:val="44EE50F8"/>
    <w:rsid w:val="489F18E9"/>
    <w:rsid w:val="49B66993"/>
    <w:rsid w:val="4A8521BE"/>
    <w:rsid w:val="4AA54702"/>
    <w:rsid w:val="4ABC4669"/>
    <w:rsid w:val="4D3BEC39"/>
    <w:rsid w:val="5007D9E6"/>
    <w:rsid w:val="500D0CAB"/>
    <w:rsid w:val="506B3813"/>
    <w:rsid w:val="53A383CF"/>
    <w:rsid w:val="57E33B8F"/>
    <w:rsid w:val="594B2ABA"/>
    <w:rsid w:val="5AAC9B92"/>
    <w:rsid w:val="5AFFF007"/>
    <w:rsid w:val="5C7AECAA"/>
    <w:rsid w:val="672E7350"/>
    <w:rsid w:val="67DF503C"/>
    <w:rsid w:val="68B032BE"/>
    <w:rsid w:val="6990CFA8"/>
    <w:rsid w:val="6B97B878"/>
    <w:rsid w:val="6C395A01"/>
    <w:rsid w:val="6DEFD458"/>
    <w:rsid w:val="7205D003"/>
    <w:rsid w:val="744F1201"/>
    <w:rsid w:val="774F6C3F"/>
    <w:rsid w:val="78AA6560"/>
    <w:rsid w:val="7ABEABC5"/>
    <w:rsid w:val="7E525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C4AB3"/>
  <w15:chartTrackingRefBased/>
  <w15:docId w15:val="{B109EB83-0C30-408D-A5DE-DEC87BCB6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08D"/>
    <w:rPr>
      <w:rFonts w:ascii="Times New Roman" w:eastAsia="Times New Roman" w:hAnsi="Times New Roman" w:cs="Times New Roman"/>
      <w:lang w:val="en-CA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2B11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845B8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816C72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326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0393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B7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87074"/>
    <w:rPr>
      <w:rFonts w:ascii="Times New Roman" w:eastAsia="Times New Roman" w:hAnsi="Times New Roman" w:cs="Times New Roman"/>
      <w:lang w:val="en-CA" w:eastAsia="zh-CN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val="en-CA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27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2710"/>
    <w:rPr>
      <w:rFonts w:ascii="Times New Roman" w:eastAsia="Times New Roman" w:hAnsi="Times New Roman" w:cs="Times New Roman"/>
      <w:b/>
      <w:bCs/>
      <w:sz w:val="20"/>
      <w:szCs w:val="20"/>
      <w:lang w:val="en-CA" w:eastAsia="zh-CN"/>
    </w:rPr>
  </w:style>
  <w:style w:type="paragraph" w:styleId="NormalWeb">
    <w:name w:val="Normal (Web)"/>
    <w:basedOn w:val="Normal"/>
    <w:uiPriority w:val="99"/>
    <w:unhideWhenUsed/>
    <w:rsid w:val="0039590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63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2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0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01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2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5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59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4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6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cademicsupport.uwo.ca/accessible_education/" TargetMode="External"/><Relationship Id="rId13" Type="http://schemas.openxmlformats.org/officeDocument/2006/relationships/hyperlink" Target="https://www.registrar.uwo.ca/" TargetMode="External"/><Relationship Id="rId18" Type="http://schemas.openxmlformats.org/officeDocument/2006/relationships/hyperlink" Target="https://uwo.ca/univsec//pdf/academic_policies/appeals/scholastic_offences.pdf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uwo.ca/health/" TargetMode="External"/><Relationship Id="rId7" Type="http://schemas.openxmlformats.org/officeDocument/2006/relationships/hyperlink" Target="https://www.uwo.ca/univsec/pdf/academic_policies/appeals/academic_consideration_Sep24.pdf" TargetMode="External"/><Relationship Id="rId12" Type="http://schemas.openxmlformats.org/officeDocument/2006/relationships/hyperlink" Target="https://www.uwo.ca/univsec/pdf/academic_policies/appeals/Academic%20Accommodation_disabilities.pdf" TargetMode="External"/><Relationship Id="rId17" Type="http://schemas.openxmlformats.org/officeDocument/2006/relationships/hyperlink" Target="https://uwo.ca/univsec//pdf/academic_policies/appeals/graduate_requests_for_relief_procedure.pdf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uwo.ca/univsec//pdf/academic_policies/appeals/undergrad_requests_for_relief_procedure.pdf" TargetMode="External"/><Relationship Id="rId20" Type="http://schemas.openxmlformats.org/officeDocument/2006/relationships/hyperlink" Target="https://www.uwo.ca/sci/counselling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rightspacehelp.uwo.ca/" TargetMode="External"/><Relationship Id="rId11" Type="http://schemas.openxmlformats.org/officeDocument/2006/relationships/hyperlink" Target="https://www.edi.uwo.ca" TargetMode="External"/><Relationship Id="rId24" Type="http://schemas.openxmlformats.org/officeDocument/2006/relationships/hyperlink" Target="https://westernusc.ca/services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uwo.ca/univsec//pdf/academic_policies/appeals/requests_for_relief_from_academic_decisions.pdf" TargetMode="External"/><Relationship Id="rId23" Type="http://schemas.openxmlformats.org/officeDocument/2006/relationships/hyperlink" Target="http://academicsupport.uwo.ca/accessible_education/index.html" TargetMode="External"/><Relationship Id="rId10" Type="http://schemas.openxmlformats.org/officeDocument/2006/relationships/hyperlink" Target="https://www.westerncalendar.uwo.ca/PolicyPages.cfm?Command=showCategory&amp;PolicyCategoryID=5&amp;SelectedCalendar=Live&amp;ArchiveID=" TargetMode="External"/><Relationship Id="rId19" Type="http://schemas.openxmlformats.org/officeDocument/2006/relationships/hyperlink" Target="https://uwo.ca/univsec//pdf/academic_policies/appeals/undergrad_scholastic_offence_procedur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gistrar.uwo.ca/academics/academic_considerations/" TargetMode="External"/><Relationship Id="rId14" Type="http://schemas.openxmlformats.org/officeDocument/2006/relationships/hyperlink" Target="https://www.uwo.ca/univsec/pdf/policies_procedures/section1/mapp113.pdf" TargetMode="External"/><Relationship Id="rId22" Type="http://schemas.openxmlformats.org/officeDocument/2006/relationships/hyperlink" Target="https://www.uwo.ca/health/student_support/survivor_support/get-help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6</Pages>
  <Words>1906</Words>
  <Characters>11745</Characters>
  <Application>Microsoft Office Word</Application>
  <DocSecurity>0</DocSecurity>
  <Lines>247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13655</CharactersWithSpaces>
  <SharedDoc>false</SharedDoc>
  <HLinks>
    <vt:vector size="120" baseType="variant">
      <vt:variant>
        <vt:i4>720928</vt:i4>
      </vt:variant>
      <vt:variant>
        <vt:i4>59</vt:i4>
      </vt:variant>
      <vt:variant>
        <vt:i4>0</vt:i4>
      </vt:variant>
      <vt:variant>
        <vt:i4>5</vt:i4>
      </vt:variant>
      <vt:variant>
        <vt:lpwstr>mailto:ssc@uwo.ca</vt:lpwstr>
      </vt:variant>
      <vt:variant>
        <vt:lpwstr/>
      </vt:variant>
      <vt:variant>
        <vt:i4>2818174</vt:i4>
      </vt:variant>
      <vt:variant>
        <vt:i4>56</vt:i4>
      </vt:variant>
      <vt:variant>
        <vt:i4>0</vt:i4>
      </vt:variant>
      <vt:variant>
        <vt:i4>5</vt:i4>
      </vt:variant>
      <vt:variant>
        <vt:lpwstr>https://westernusc.ca/services/</vt:lpwstr>
      </vt:variant>
      <vt:variant>
        <vt:lpwstr/>
      </vt:variant>
      <vt:variant>
        <vt:i4>6422632</vt:i4>
      </vt:variant>
      <vt:variant>
        <vt:i4>53</vt:i4>
      </vt:variant>
      <vt:variant>
        <vt:i4>0</vt:i4>
      </vt:variant>
      <vt:variant>
        <vt:i4>5</vt:i4>
      </vt:variant>
      <vt:variant>
        <vt:lpwstr>https://www.uwo.ca/se/digital/</vt:lpwstr>
      </vt:variant>
      <vt:variant>
        <vt:lpwstr/>
      </vt:variant>
      <vt:variant>
        <vt:i4>6160475</vt:i4>
      </vt:variant>
      <vt:variant>
        <vt:i4>50</vt:i4>
      </vt:variant>
      <vt:variant>
        <vt:i4>0</vt:i4>
      </vt:variant>
      <vt:variant>
        <vt:i4>5</vt:i4>
      </vt:variant>
      <vt:variant>
        <vt:lpwstr>https://learning.uwo.ca/</vt:lpwstr>
      </vt:variant>
      <vt:variant>
        <vt:lpwstr/>
      </vt:variant>
      <vt:variant>
        <vt:i4>1900584</vt:i4>
      </vt:variant>
      <vt:variant>
        <vt:i4>47</vt:i4>
      </vt:variant>
      <vt:variant>
        <vt:i4>0</vt:i4>
      </vt:variant>
      <vt:variant>
        <vt:i4>5</vt:i4>
      </vt:variant>
      <vt:variant>
        <vt:lpwstr>http://academicsupport.uwo.ca/accessible_education/index.html</vt:lpwstr>
      </vt:variant>
      <vt:variant>
        <vt:lpwstr/>
      </vt:variant>
      <vt:variant>
        <vt:i4>6619168</vt:i4>
      </vt:variant>
      <vt:variant>
        <vt:i4>44</vt:i4>
      </vt:variant>
      <vt:variant>
        <vt:i4>0</vt:i4>
      </vt:variant>
      <vt:variant>
        <vt:i4>5</vt:i4>
      </vt:variant>
      <vt:variant>
        <vt:lpwstr>https://www.uwo.ca/health/student_support/survivor_support/get-help.html</vt:lpwstr>
      </vt:variant>
      <vt:variant>
        <vt:lpwstr/>
      </vt:variant>
      <vt:variant>
        <vt:i4>8061047</vt:i4>
      </vt:variant>
      <vt:variant>
        <vt:i4>41</vt:i4>
      </vt:variant>
      <vt:variant>
        <vt:i4>0</vt:i4>
      </vt:variant>
      <vt:variant>
        <vt:i4>5</vt:i4>
      </vt:variant>
      <vt:variant>
        <vt:lpwstr>https://uwo.ca/health/</vt:lpwstr>
      </vt:variant>
      <vt:variant>
        <vt:lpwstr/>
      </vt:variant>
      <vt:variant>
        <vt:i4>7143484</vt:i4>
      </vt:variant>
      <vt:variant>
        <vt:i4>38</vt:i4>
      </vt:variant>
      <vt:variant>
        <vt:i4>0</vt:i4>
      </vt:variant>
      <vt:variant>
        <vt:i4>5</vt:i4>
      </vt:variant>
      <vt:variant>
        <vt:lpwstr>https://www.uwo.ca/sci/counselling/</vt:lpwstr>
      </vt:variant>
      <vt:variant>
        <vt:lpwstr/>
      </vt:variant>
      <vt:variant>
        <vt:i4>5767242</vt:i4>
      </vt:variant>
      <vt:variant>
        <vt:i4>35</vt:i4>
      </vt:variant>
      <vt:variant>
        <vt:i4>0</vt:i4>
      </vt:variant>
      <vt:variant>
        <vt:i4>5</vt:i4>
      </vt:variant>
      <vt:variant>
        <vt:lpwstr>https://remoteproctoring.uwo.ca/</vt:lpwstr>
      </vt:variant>
      <vt:variant>
        <vt:lpwstr/>
      </vt:variant>
      <vt:variant>
        <vt:i4>4391007</vt:i4>
      </vt:variant>
      <vt:variant>
        <vt:i4>32</vt:i4>
      </vt:variant>
      <vt:variant>
        <vt:i4>0</vt:i4>
      </vt:variant>
      <vt:variant>
        <vt:i4>5</vt:i4>
      </vt:variant>
      <vt:variant>
        <vt:lpwstr>http://www.turnitin.com/</vt:lpwstr>
      </vt:variant>
      <vt:variant>
        <vt:lpwstr/>
      </vt:variant>
      <vt:variant>
        <vt:i4>65659</vt:i4>
      </vt:variant>
      <vt:variant>
        <vt:i4>29</vt:i4>
      </vt:variant>
      <vt:variant>
        <vt:i4>0</vt:i4>
      </vt:variant>
      <vt:variant>
        <vt:i4>5</vt:i4>
      </vt:variant>
      <vt:variant>
        <vt:lpwstr>https://www.uwo.ca/univsec/pdf/academic_policies/appeals/scholastic_discipline_undergrad.pdf</vt:lpwstr>
      </vt:variant>
      <vt:variant>
        <vt:lpwstr/>
      </vt:variant>
      <vt:variant>
        <vt:i4>589942</vt:i4>
      </vt:variant>
      <vt:variant>
        <vt:i4>26</vt:i4>
      </vt:variant>
      <vt:variant>
        <vt:i4>0</vt:i4>
      </vt:variant>
      <vt:variant>
        <vt:i4>5</vt:i4>
      </vt:variant>
      <vt:variant>
        <vt:lpwstr>https://www.uwo.ca/univsec/pdf/policies_procedures/section1/mapp113.pdf</vt:lpwstr>
      </vt:variant>
      <vt:variant>
        <vt:lpwstr/>
      </vt:variant>
      <vt:variant>
        <vt:i4>4653151</vt:i4>
      </vt:variant>
      <vt:variant>
        <vt:i4>23</vt:i4>
      </vt:variant>
      <vt:variant>
        <vt:i4>0</vt:i4>
      </vt:variant>
      <vt:variant>
        <vt:i4>5</vt:i4>
      </vt:variant>
      <vt:variant>
        <vt:lpwstr>https://www.registrar.uwo.ca/</vt:lpwstr>
      </vt:variant>
      <vt:variant>
        <vt:lpwstr/>
      </vt:variant>
      <vt:variant>
        <vt:i4>5177416</vt:i4>
      </vt:variant>
      <vt:variant>
        <vt:i4>20</vt:i4>
      </vt:variant>
      <vt:variant>
        <vt:i4>0</vt:i4>
      </vt:variant>
      <vt:variant>
        <vt:i4>5</vt:i4>
      </vt:variant>
      <vt:variant>
        <vt:lpwstr>https://www.uwo.ca/univsec/pdf/academic_policies/appeals/Academic Accommodation_disabilities.pdf</vt:lpwstr>
      </vt:variant>
      <vt:variant>
        <vt:lpwstr/>
      </vt:variant>
      <vt:variant>
        <vt:i4>3801141</vt:i4>
      </vt:variant>
      <vt:variant>
        <vt:i4>17</vt:i4>
      </vt:variant>
      <vt:variant>
        <vt:i4>0</vt:i4>
      </vt:variant>
      <vt:variant>
        <vt:i4>5</vt:i4>
      </vt:variant>
      <vt:variant>
        <vt:lpwstr>https://www.edi.uwo.ca/</vt:lpwstr>
      </vt:variant>
      <vt:variant>
        <vt:lpwstr/>
      </vt:variant>
      <vt:variant>
        <vt:i4>2097230</vt:i4>
      </vt:variant>
      <vt:variant>
        <vt:i4>14</vt:i4>
      </vt:variant>
      <vt:variant>
        <vt:i4>0</vt:i4>
      </vt:variant>
      <vt:variant>
        <vt:i4>5</vt:i4>
      </vt:variant>
      <vt:variant>
        <vt:lpwstr>https://www.westerncalendar.uwo.ca/PolicyPages.cfm?Command=showCategory&amp;PolicyCategoryID=5&amp;SelectedCalendar=Live&amp;ArchiveID=</vt:lpwstr>
      </vt:variant>
      <vt:variant>
        <vt:lpwstr>SubHeading_70</vt:lpwstr>
      </vt:variant>
      <vt:variant>
        <vt:i4>5242936</vt:i4>
      </vt:variant>
      <vt:variant>
        <vt:i4>11</vt:i4>
      </vt:variant>
      <vt:variant>
        <vt:i4>0</vt:i4>
      </vt:variant>
      <vt:variant>
        <vt:i4>5</vt:i4>
      </vt:variant>
      <vt:variant>
        <vt:lpwstr>https://registrar.uwo.ca/academics/academic_considerations/</vt:lpwstr>
      </vt:variant>
      <vt:variant>
        <vt:lpwstr/>
      </vt:variant>
      <vt:variant>
        <vt:i4>7143510</vt:i4>
      </vt:variant>
      <vt:variant>
        <vt:i4>8</vt:i4>
      </vt:variant>
      <vt:variant>
        <vt:i4>0</vt:i4>
      </vt:variant>
      <vt:variant>
        <vt:i4>5</vt:i4>
      </vt:variant>
      <vt:variant>
        <vt:lpwstr>http://academicsupport.uwo.ca/accessible_education/</vt:lpwstr>
      </vt:variant>
      <vt:variant>
        <vt:lpwstr/>
      </vt:variant>
      <vt:variant>
        <vt:i4>2490444</vt:i4>
      </vt:variant>
      <vt:variant>
        <vt:i4>5</vt:i4>
      </vt:variant>
      <vt:variant>
        <vt:i4>0</vt:i4>
      </vt:variant>
      <vt:variant>
        <vt:i4>5</vt:i4>
      </vt:variant>
      <vt:variant>
        <vt:lpwstr>https://www.uwo.ca/univsec/pdf/academic_policies/appeals/academic_consideration_Sep24.pdf</vt:lpwstr>
      </vt:variant>
      <vt:variant>
        <vt:lpwstr/>
      </vt:variant>
      <vt:variant>
        <vt:i4>7405624</vt:i4>
      </vt:variant>
      <vt:variant>
        <vt:i4>2</vt:i4>
      </vt:variant>
      <vt:variant>
        <vt:i4>0</vt:i4>
      </vt:variant>
      <vt:variant>
        <vt:i4>5</vt:i4>
      </vt:variant>
      <vt:variant>
        <vt:lpwstr>https://brightspacehelp.uwo.ca/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Ajneet Dhillon</cp:lastModifiedBy>
  <cp:revision>54</cp:revision>
  <dcterms:created xsi:type="dcterms:W3CDTF">2024-11-27T13:09:00Z</dcterms:created>
  <dcterms:modified xsi:type="dcterms:W3CDTF">2025-12-16T22:01:00Z</dcterms:modified>
</cp:coreProperties>
</file>