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94A6F" w14:textId="2ACA4075"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006280FE" wp14:editId="56D45688">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 xml:space="preserve">Department of </w:t>
      </w:r>
      <w:r w:rsidR="00C36491" w:rsidRPr="006209A4">
        <w:rPr>
          <w:rFonts w:ascii="Avenir" w:hAnsi="Avenir" w:cs="Calibri"/>
          <w:b/>
          <w:bCs/>
          <w:color w:val="000000" w:themeColor="text1"/>
          <w:sz w:val="22"/>
          <w:szCs w:val="22"/>
        </w:rPr>
        <w:t>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4F99734B" w14:textId="77777777" w:rsidR="00CE3E7F" w:rsidRDefault="00CE3E7F" w:rsidP="00CF2B11">
      <w:pPr>
        <w:rPr>
          <w:b/>
          <w:bCs/>
        </w:rPr>
      </w:pPr>
    </w:p>
    <w:p w14:paraId="4CE8DE76" w14:textId="77777777" w:rsidR="00CA2D6B" w:rsidRDefault="00CA2D6B" w:rsidP="00CF2B11">
      <w:pPr>
        <w:rPr>
          <w:b/>
          <w:bCs/>
        </w:rPr>
      </w:pPr>
    </w:p>
    <w:p w14:paraId="1CAB2305" w14:textId="77777777" w:rsidR="00BB3577" w:rsidRDefault="00BB3577" w:rsidP="00CF2B11">
      <w:pPr>
        <w:rPr>
          <w:bCs/>
        </w:rPr>
      </w:pPr>
    </w:p>
    <w:p w14:paraId="6C6B3B99" w14:textId="19EB5619" w:rsidR="003F0C6D" w:rsidRPr="00597639" w:rsidRDefault="00597639" w:rsidP="00597639">
      <w:pPr>
        <w:tabs>
          <w:tab w:val="center" w:pos="5040"/>
        </w:tabs>
        <w:rPr>
          <w:b/>
          <w:sz w:val="36"/>
          <w:szCs w:val="36"/>
        </w:rPr>
      </w:pPr>
      <w:r w:rsidRPr="00597639">
        <w:rPr>
          <w:b/>
          <w:sz w:val="36"/>
          <w:szCs w:val="36"/>
        </w:rPr>
        <w:tab/>
      </w:r>
      <w:r w:rsidR="005A184F">
        <w:rPr>
          <w:b/>
          <w:color w:val="000000" w:themeColor="text1"/>
          <w:sz w:val="36"/>
          <w:szCs w:val="36"/>
        </w:rPr>
        <w:t>Applied Mathematics 4999Z</w:t>
      </w:r>
      <w:r w:rsidRPr="00E328FB">
        <w:rPr>
          <w:b/>
          <w:color w:val="000000" w:themeColor="text1"/>
          <w:sz w:val="36"/>
          <w:szCs w:val="36"/>
        </w:rPr>
        <w:t xml:space="preserve"> </w:t>
      </w:r>
      <w:r w:rsidRPr="00597639">
        <w:rPr>
          <w:b/>
          <w:sz w:val="36"/>
          <w:szCs w:val="36"/>
        </w:rPr>
        <w:t>Course Outline</w:t>
      </w:r>
    </w:p>
    <w:p w14:paraId="68DA530B" w14:textId="77777777" w:rsidR="00597639" w:rsidRDefault="00597639" w:rsidP="00CF2B11">
      <w:pPr>
        <w:rPr>
          <w:bCs/>
        </w:rPr>
      </w:pPr>
    </w:p>
    <w:p w14:paraId="7B32866D" w14:textId="77777777" w:rsidR="0080122F" w:rsidRDefault="0080122F" w:rsidP="00CF2B11">
      <w:pPr>
        <w:rPr>
          <w:bCs/>
        </w:rPr>
      </w:pPr>
    </w:p>
    <w:p w14:paraId="1AB0AD95" w14:textId="77777777" w:rsidR="00326122" w:rsidRDefault="00B451DA" w:rsidP="00CF2B11">
      <w:pPr>
        <w:rPr>
          <w:b/>
          <w:bCs/>
          <w:sz w:val="36"/>
          <w:szCs w:val="36"/>
        </w:rPr>
      </w:pPr>
      <w:r w:rsidRPr="00D37DB0">
        <w:rPr>
          <w:b/>
          <w:bCs/>
          <w:sz w:val="36"/>
          <w:szCs w:val="36"/>
        </w:rPr>
        <w:t>1. Course Information</w:t>
      </w:r>
    </w:p>
    <w:p w14:paraId="06FFE5C7" w14:textId="77777777" w:rsidR="00B451DA" w:rsidRDefault="00B451DA" w:rsidP="00CF2B11">
      <w:pPr>
        <w:rPr>
          <w:bCs/>
        </w:rPr>
      </w:pPr>
    </w:p>
    <w:p w14:paraId="221EC30F" w14:textId="735BC1A7" w:rsidR="003F0C6D" w:rsidRPr="0080122F" w:rsidRDefault="003F0C6D" w:rsidP="0080122F">
      <w:pPr>
        <w:rPr>
          <w:bCs/>
        </w:rPr>
      </w:pPr>
      <w:r w:rsidRPr="0080122F">
        <w:rPr>
          <w:b/>
          <w:bCs/>
        </w:rPr>
        <w:t>Course Information</w:t>
      </w:r>
      <w:r w:rsidRPr="0080122F">
        <w:rPr>
          <w:bCs/>
        </w:rPr>
        <w:t xml:space="preserve"> </w:t>
      </w:r>
    </w:p>
    <w:p w14:paraId="2451C3DB" w14:textId="08E95F5D" w:rsidR="005A184F" w:rsidRPr="0080122F" w:rsidRDefault="005A184F" w:rsidP="00CF2B11">
      <w:pPr>
        <w:rPr>
          <w:rFonts w:eastAsiaTheme="minorHAnsi" w:hAnsi="Helvetica" w:cs="Helvetica"/>
          <w:color w:val="000000"/>
          <w:lang w:val="en-US" w:eastAsia="en-US"/>
        </w:rPr>
      </w:pPr>
      <w:r w:rsidRPr="0080122F">
        <w:rPr>
          <w:rFonts w:eastAsiaTheme="minorHAnsi" w:hAnsi="Helvetica" w:cs="Helvetica"/>
          <w:color w:val="000000"/>
          <w:lang w:val="en-US" w:eastAsia="en-US"/>
        </w:rPr>
        <w:t>Project, Applied Mathematics 4999Z, Fall 2025</w:t>
      </w:r>
      <w:r w:rsidR="0070584E" w:rsidRPr="0080122F">
        <w:rPr>
          <w:rFonts w:eastAsiaTheme="minorHAnsi" w:hAnsi="Helvetica" w:cs="Helvetica"/>
          <w:color w:val="000000"/>
          <w:lang w:val="en-US" w:eastAsia="en-US"/>
        </w:rPr>
        <w:t>.</w:t>
      </w:r>
    </w:p>
    <w:p w14:paraId="4465617D" w14:textId="77777777" w:rsidR="0070584E" w:rsidRPr="0080122F" w:rsidRDefault="0070584E" w:rsidP="00CF2B11">
      <w:pPr>
        <w:rPr>
          <w:rFonts w:eastAsiaTheme="minorHAnsi" w:hAnsi="Helvetica" w:cs="Helvetica"/>
          <w:color w:val="000000"/>
          <w:lang w:val="en-US" w:eastAsia="en-US"/>
        </w:rPr>
      </w:pPr>
    </w:p>
    <w:p w14:paraId="0F41B37A" w14:textId="77777777" w:rsidR="0080122F" w:rsidRPr="0080122F" w:rsidRDefault="0080122F" w:rsidP="00CF2B11">
      <w:pPr>
        <w:rPr>
          <w:rFonts w:eastAsiaTheme="minorHAnsi" w:hAnsi="Helvetica" w:cs="Helvetica"/>
          <w:color w:val="000000"/>
          <w:lang w:val="en-US" w:eastAsia="en-US"/>
        </w:rPr>
      </w:pPr>
    </w:p>
    <w:p w14:paraId="453326B1" w14:textId="41A07AB8" w:rsidR="0070584E" w:rsidRPr="0080122F" w:rsidRDefault="0070584E" w:rsidP="00CF2B11">
      <w:pPr>
        <w:rPr>
          <w:rFonts w:eastAsiaTheme="minorHAnsi" w:hAnsi="Helvetica" w:cs="Helvetica"/>
          <w:color w:val="000000"/>
          <w:lang w:val="en-US" w:eastAsia="en-US"/>
        </w:rPr>
      </w:pPr>
      <w:r w:rsidRPr="0080122F">
        <w:rPr>
          <w:rFonts w:eastAsiaTheme="minorHAnsi" w:hAnsi="Helvetica" w:cs="Helvetica"/>
          <w:color w:val="000000"/>
          <w:lang w:val="en-US" w:eastAsia="en-US"/>
        </w:rPr>
        <w:t xml:space="preserve">This course will be delivered in person. Please note that this is a </w:t>
      </w:r>
      <w:r w:rsidRPr="002F32B5">
        <w:rPr>
          <w:rFonts w:eastAsiaTheme="minorHAnsi" w:hAnsi="Helvetica" w:cs="Helvetica"/>
          <w:b/>
          <w:bCs/>
          <w:color w:val="000000"/>
          <w:lang w:val="en-US" w:eastAsia="en-US"/>
        </w:rPr>
        <w:t>full-year half-credit</w:t>
      </w:r>
      <w:r w:rsidRPr="0080122F">
        <w:rPr>
          <w:rFonts w:eastAsiaTheme="minorHAnsi" w:hAnsi="Helvetica" w:cs="Helvetica"/>
          <w:color w:val="000000"/>
          <w:lang w:val="en-US" w:eastAsia="en-US"/>
        </w:rPr>
        <w:t xml:space="preserve"> course.</w:t>
      </w:r>
    </w:p>
    <w:p w14:paraId="7CD316B3" w14:textId="183A1FF9" w:rsidR="00CA7E7D" w:rsidRDefault="00CA7E7D" w:rsidP="00CF2B11"/>
    <w:p w14:paraId="38776BEC" w14:textId="77777777" w:rsidR="002F32B5" w:rsidRPr="002F32B5" w:rsidRDefault="002F32B5" w:rsidP="002F32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val="en-US" w:eastAsia="en-US"/>
        </w:rPr>
      </w:pPr>
      <w:r w:rsidRPr="002F32B5">
        <w:rPr>
          <w:rFonts w:eastAsiaTheme="minorHAnsi"/>
          <w:color w:val="000000"/>
          <w:lang w:val="en-US" w:eastAsia="en-US"/>
        </w:rPr>
        <w:t>Regular meetings with a faculty mentor will be arranged by the student. These should happen at least</w:t>
      </w:r>
    </w:p>
    <w:p w14:paraId="0158642F" w14:textId="587417EC" w:rsidR="002F32B5" w:rsidRPr="002F32B5" w:rsidRDefault="002F32B5" w:rsidP="002F32B5">
      <w:pPr>
        <w:rPr>
          <w:rFonts w:eastAsiaTheme="minorHAnsi"/>
          <w:color w:val="000000"/>
          <w:lang w:val="en-US" w:eastAsia="en-US"/>
        </w:rPr>
      </w:pPr>
      <w:r w:rsidRPr="002F32B5">
        <w:rPr>
          <w:rFonts w:eastAsiaTheme="minorHAnsi"/>
          <w:color w:val="000000"/>
          <w:lang w:val="en-US" w:eastAsia="en-US"/>
        </w:rPr>
        <w:t>once every other week when classes are in session.</w:t>
      </w:r>
    </w:p>
    <w:p w14:paraId="1DAEFD7C" w14:textId="77777777" w:rsidR="002F32B5" w:rsidRPr="0080122F" w:rsidRDefault="002F32B5" w:rsidP="002F32B5"/>
    <w:p w14:paraId="491AC10B" w14:textId="45FDE1F9" w:rsidR="003F0C6D" w:rsidRPr="002F32B5" w:rsidRDefault="00681697" w:rsidP="00CF2B11">
      <w:pPr>
        <w:rPr>
          <w:b/>
          <w:color w:val="FF0000"/>
        </w:rPr>
      </w:pPr>
      <w:r w:rsidRPr="002F32B5">
        <w:rPr>
          <w:b/>
        </w:rPr>
        <w:t xml:space="preserve">List of </w:t>
      </w:r>
      <w:r w:rsidR="003F0C6D" w:rsidRPr="002F32B5">
        <w:rPr>
          <w:b/>
        </w:rPr>
        <w:t>Prerequisite</w:t>
      </w:r>
      <w:r w:rsidRPr="002F32B5">
        <w:rPr>
          <w:b/>
        </w:rPr>
        <w:t xml:space="preserve">s </w:t>
      </w:r>
    </w:p>
    <w:p w14:paraId="3EF9EAB0" w14:textId="4530ED1D" w:rsidR="006D28B8" w:rsidRPr="0080122F" w:rsidRDefault="00F71DA4" w:rsidP="00F71D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80122F">
        <w:rPr>
          <w:rFonts w:eastAsiaTheme="minorHAnsi" w:hAnsi="Helvetica" w:cs="Helvetica"/>
          <w:color w:val="000000"/>
          <w:lang w:val="en-US" w:eastAsia="en-US"/>
        </w:rPr>
        <w:t>Registration in the fourth year of a module offered by the Department of Mathematics and permission of the department.</w:t>
      </w:r>
    </w:p>
    <w:p w14:paraId="14AD27D9" w14:textId="77777777" w:rsidR="00CA7E7D" w:rsidRPr="0080122F" w:rsidRDefault="00CA7E7D" w:rsidP="00CF2B11">
      <w:pPr>
        <w:rPr>
          <w:bCs/>
        </w:rPr>
      </w:pPr>
    </w:p>
    <w:p w14:paraId="51DE755D" w14:textId="1659223B" w:rsidR="00CF2B11" w:rsidRDefault="00CF2B11" w:rsidP="00CF2B11">
      <w:pPr>
        <w:rPr>
          <w:bCs/>
        </w:rPr>
      </w:pPr>
      <w:r w:rsidRPr="00CF2B11">
        <w:rPr>
          <w:bCs/>
        </w:rPr>
        <w:t xml:space="preserve">Unless you have either the </w:t>
      </w:r>
      <w:r w:rsidR="00A611D5">
        <w:rPr>
          <w:bCs/>
        </w:rPr>
        <w:t>pre</w:t>
      </w:r>
      <w:r w:rsidRPr="00CF2B11">
        <w:rPr>
          <w:bCs/>
        </w:rPr>
        <w:t xml:space="preserve">requisites for this course or written special permission from </w:t>
      </w:r>
      <w:r w:rsidR="000D3A67">
        <w:rPr>
          <w:bCs/>
        </w:rPr>
        <w:t>the</w:t>
      </w:r>
      <w:r w:rsidRPr="00CF2B11">
        <w:rPr>
          <w:bCs/>
        </w:rPr>
        <w:t xml:space="preserve"> </w:t>
      </w:r>
      <w:r w:rsidR="00E84519" w:rsidRPr="002F32B5">
        <w:rPr>
          <w:bCs/>
        </w:rPr>
        <w:t>Department</w:t>
      </w:r>
      <w:r w:rsidR="000D3A67" w:rsidRPr="002F32B5">
        <w:rPr>
          <w:bCs/>
        </w:rPr>
        <w:t xml:space="preserve"> of </w:t>
      </w:r>
      <w:r w:rsidR="00F71DA4">
        <w:rPr>
          <w:bCs/>
        </w:rPr>
        <w:t>Mathematics</w:t>
      </w:r>
      <w:r w:rsidR="003E0231">
        <w:rPr>
          <w:bCs/>
        </w:rPr>
        <w:t xml:space="preserve"> </w:t>
      </w:r>
      <w:r w:rsidRPr="00CF2B11">
        <w:rPr>
          <w:bCs/>
        </w:rPr>
        <w:t xml:space="preserve">to enroll in it, you may be </w:t>
      </w:r>
      <w:r w:rsidR="000D3A67">
        <w:rPr>
          <w:bCs/>
        </w:rPr>
        <w:t xml:space="preserve">removed and </w:t>
      </w:r>
      <w:r w:rsidR="00A611D5">
        <w:rPr>
          <w:bCs/>
        </w:rPr>
        <w:t>withdrawn</w:t>
      </w:r>
      <w:r w:rsidRPr="00CF2B11">
        <w:rPr>
          <w:bCs/>
        </w:rPr>
        <w:t xml:space="preserve"> from this course</w:t>
      </w:r>
      <w:r w:rsidR="00E6583A">
        <w:rPr>
          <w:bCs/>
        </w:rPr>
        <w:t xml:space="preserve"> </w:t>
      </w:r>
      <w:r w:rsidR="0038747F">
        <w:rPr>
          <w:bCs/>
        </w:rPr>
        <w:t xml:space="preserve">in accordance with </w:t>
      </w:r>
      <w:r w:rsidR="00E6583A">
        <w:rPr>
          <w:bCs/>
        </w:rPr>
        <w:t>university policy</w:t>
      </w:r>
      <w:r w:rsidRPr="00CF2B11">
        <w:rPr>
          <w:bCs/>
        </w:rPr>
        <w:t>.</w:t>
      </w:r>
      <w:r w:rsidR="00852477">
        <w:rPr>
          <w:bCs/>
        </w:rPr>
        <w:t xml:space="preserve"> </w:t>
      </w:r>
      <w:r w:rsidR="003D4C2D">
        <w:rPr>
          <w:bCs/>
        </w:rPr>
        <w:t xml:space="preserve">This may be done after the add/drop deadline of the academic term, and </w:t>
      </w:r>
      <w:r w:rsidR="001B3993">
        <w:rPr>
          <w:bCs/>
        </w:rPr>
        <w:t xml:space="preserve">the course will be marked as withdrawn (WDN) on </w:t>
      </w:r>
      <w:r w:rsidR="00545F6F">
        <w:rPr>
          <w:bCs/>
        </w:rPr>
        <w:t xml:space="preserve">your academic record. </w:t>
      </w:r>
      <w:r w:rsidRPr="00CF2B11">
        <w:rPr>
          <w:bCs/>
        </w:rPr>
        <w:t>Thi</w:t>
      </w:r>
      <w:r w:rsidR="00545F6F">
        <w:rPr>
          <w:bCs/>
        </w:rPr>
        <w:t>s</w:t>
      </w:r>
      <w:r w:rsidRPr="00CF2B11">
        <w:rPr>
          <w:bCs/>
        </w:rPr>
        <w:t xml:space="preserve"> decision may not be appealed. </w:t>
      </w:r>
      <w:r w:rsidR="00852477">
        <w:rPr>
          <w:bCs/>
        </w:rPr>
        <w:t xml:space="preserve"> </w:t>
      </w:r>
    </w:p>
    <w:p w14:paraId="5E496034" w14:textId="77777777" w:rsidR="00CF2B11" w:rsidRDefault="00CF2B11" w:rsidP="00CF2B11">
      <w:pPr>
        <w:rPr>
          <w:bCs/>
        </w:rPr>
      </w:pPr>
    </w:p>
    <w:p w14:paraId="3FFC888D" w14:textId="77777777" w:rsidR="00B451DA" w:rsidRDefault="00B451DA" w:rsidP="003F0C6D">
      <w:pPr>
        <w:rPr>
          <w:b/>
          <w:bCs/>
        </w:rPr>
      </w:pPr>
    </w:p>
    <w:p w14:paraId="27A2EB20" w14:textId="5C4B8247" w:rsidR="00CF2B11" w:rsidRPr="002F32B5" w:rsidRDefault="00B451DA" w:rsidP="003F0C6D">
      <w:pPr>
        <w:rPr>
          <w:b/>
          <w:bCs/>
        </w:rPr>
      </w:pPr>
      <w:r w:rsidRPr="00D37DB0">
        <w:rPr>
          <w:b/>
          <w:bCs/>
          <w:sz w:val="36"/>
          <w:szCs w:val="36"/>
        </w:rPr>
        <w:t>2. Instructor Information</w:t>
      </w:r>
    </w:p>
    <w:p w14:paraId="3022E598" w14:textId="77777777" w:rsidR="003F0C6D" w:rsidRDefault="003F0C6D"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gridCol w:w="1530"/>
      </w:tblGrid>
      <w:tr w:rsidR="00597639" w:rsidRPr="00597639" w14:paraId="634CE83A" w14:textId="77777777" w:rsidTr="009F1F74">
        <w:trPr>
          <w:trHeight w:val="315"/>
        </w:trPr>
        <w:tc>
          <w:tcPr>
            <w:tcW w:w="3307" w:type="dxa"/>
            <w:noWrap/>
            <w:vAlign w:val="center"/>
            <w:hideMark/>
          </w:tcPr>
          <w:p w14:paraId="45CED02F"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Instructors</w:t>
            </w:r>
          </w:p>
        </w:tc>
        <w:tc>
          <w:tcPr>
            <w:tcW w:w="2250" w:type="dxa"/>
            <w:noWrap/>
            <w:vAlign w:val="center"/>
            <w:hideMark/>
          </w:tcPr>
          <w:p w14:paraId="2A157E5B"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Email</w:t>
            </w:r>
          </w:p>
        </w:tc>
        <w:tc>
          <w:tcPr>
            <w:tcW w:w="1530" w:type="dxa"/>
            <w:noWrap/>
            <w:vAlign w:val="center"/>
            <w:hideMark/>
          </w:tcPr>
          <w:p w14:paraId="159D366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w:t>
            </w:r>
          </w:p>
        </w:tc>
        <w:tc>
          <w:tcPr>
            <w:tcW w:w="1530" w:type="dxa"/>
            <w:vAlign w:val="center"/>
            <w:hideMark/>
          </w:tcPr>
          <w:p w14:paraId="4B3C38D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14:paraId="605CCDB8"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 Hours</w:t>
            </w:r>
          </w:p>
        </w:tc>
      </w:tr>
      <w:tr w:rsidR="00597639" w:rsidRPr="00597639" w14:paraId="78CD265C" w14:textId="77777777" w:rsidTr="009F1F74">
        <w:trPr>
          <w:trHeight w:val="315"/>
        </w:trPr>
        <w:tc>
          <w:tcPr>
            <w:tcW w:w="3307" w:type="dxa"/>
            <w:noWrap/>
            <w:vAlign w:val="bottom"/>
            <w:hideMark/>
          </w:tcPr>
          <w:p w14:paraId="00B22690" w14:textId="56E56B52" w:rsidR="00597639" w:rsidRPr="00597639" w:rsidRDefault="00F71DA4">
            <w:pPr>
              <w:rPr>
                <w:rFonts w:cstheme="minorHAnsi"/>
                <w:color w:val="000000"/>
                <w:lang w:eastAsia="en-CA"/>
              </w:rPr>
            </w:pPr>
            <w:r>
              <w:rPr>
                <w:rFonts w:cstheme="minorHAnsi"/>
                <w:color w:val="000000"/>
                <w:lang w:eastAsia="en-CA"/>
              </w:rPr>
              <w:t>Prof. Pei Yu</w:t>
            </w:r>
            <w:r w:rsidR="00D9160F">
              <w:rPr>
                <w:rFonts w:cstheme="minorHAnsi"/>
                <w:color w:val="000000"/>
                <w:lang w:eastAsia="en-CA"/>
              </w:rPr>
              <w:t xml:space="preserve"> </w:t>
            </w:r>
          </w:p>
        </w:tc>
        <w:tc>
          <w:tcPr>
            <w:tcW w:w="2250" w:type="dxa"/>
            <w:noWrap/>
            <w:vAlign w:val="bottom"/>
            <w:hideMark/>
          </w:tcPr>
          <w:p w14:paraId="4D7E16E9" w14:textId="4283257A" w:rsidR="00597639" w:rsidRPr="00597639" w:rsidRDefault="00F71DA4">
            <w:pPr>
              <w:rPr>
                <w:rFonts w:cstheme="minorHAnsi"/>
                <w:color w:val="000000"/>
                <w:lang w:eastAsia="en-CA"/>
              </w:rPr>
            </w:pPr>
            <w:r>
              <w:rPr>
                <w:rFonts w:cstheme="minorHAnsi"/>
                <w:color w:val="000000"/>
                <w:lang w:eastAsia="en-CA"/>
              </w:rPr>
              <w:t>pyu@uwo.ca</w:t>
            </w:r>
          </w:p>
        </w:tc>
        <w:tc>
          <w:tcPr>
            <w:tcW w:w="1530" w:type="dxa"/>
            <w:noWrap/>
            <w:vAlign w:val="bottom"/>
            <w:hideMark/>
          </w:tcPr>
          <w:p w14:paraId="7941D61D" w14:textId="42F15C34" w:rsidR="00597639" w:rsidRPr="00597639" w:rsidRDefault="00F71DA4">
            <w:pPr>
              <w:rPr>
                <w:rFonts w:cstheme="minorHAnsi"/>
                <w:color w:val="000000"/>
                <w:lang w:eastAsia="en-CA"/>
              </w:rPr>
            </w:pPr>
            <w:r>
              <w:rPr>
                <w:rFonts w:cstheme="minorHAnsi"/>
                <w:color w:val="000000"/>
                <w:lang w:eastAsia="en-CA"/>
              </w:rPr>
              <w:t xml:space="preserve">MC204 </w:t>
            </w:r>
          </w:p>
        </w:tc>
        <w:tc>
          <w:tcPr>
            <w:tcW w:w="1530" w:type="dxa"/>
            <w:hideMark/>
          </w:tcPr>
          <w:p w14:paraId="6DC00A4C" w14:textId="77777777" w:rsidR="00597639" w:rsidRPr="00597639" w:rsidRDefault="00597639">
            <w:pPr>
              <w:rPr>
                <w:rFonts w:cstheme="minorHAnsi"/>
                <w:color w:val="000000"/>
                <w:lang w:eastAsia="en-CA"/>
              </w:rPr>
            </w:pPr>
          </w:p>
        </w:tc>
        <w:tc>
          <w:tcPr>
            <w:tcW w:w="1530" w:type="dxa"/>
            <w:noWrap/>
            <w:vAlign w:val="bottom"/>
            <w:hideMark/>
          </w:tcPr>
          <w:p w14:paraId="7B57F7DF" w14:textId="27B58DDA" w:rsidR="00597639" w:rsidRPr="00597639" w:rsidRDefault="00F71DA4">
            <w:pPr>
              <w:rPr>
                <w:rFonts w:cstheme="minorHAnsi"/>
                <w:color w:val="000000"/>
                <w:lang w:eastAsia="en-CA"/>
              </w:rPr>
            </w:pPr>
            <w:r>
              <w:rPr>
                <w:rFonts w:cstheme="minorHAnsi"/>
                <w:color w:val="000000"/>
                <w:lang w:eastAsia="en-CA"/>
              </w:rPr>
              <w:t>TBA</w:t>
            </w:r>
          </w:p>
        </w:tc>
      </w:tr>
      <w:tr w:rsidR="00D9160F" w:rsidRPr="00597639" w14:paraId="70741C96" w14:textId="77777777" w:rsidTr="009F1F74">
        <w:trPr>
          <w:trHeight w:val="315"/>
        </w:trPr>
        <w:tc>
          <w:tcPr>
            <w:tcW w:w="3307" w:type="dxa"/>
            <w:noWrap/>
            <w:vAlign w:val="bottom"/>
          </w:tcPr>
          <w:p w14:paraId="0151AB74" w14:textId="62D08D91" w:rsidR="00D9160F" w:rsidRDefault="00D9160F">
            <w:pPr>
              <w:rPr>
                <w:rFonts w:cstheme="minorHAnsi"/>
                <w:color w:val="000000"/>
                <w:lang w:eastAsia="en-CA"/>
              </w:rPr>
            </w:pPr>
            <w:r>
              <w:rPr>
                <w:rFonts w:cstheme="minorHAnsi"/>
                <w:color w:val="000000"/>
                <w:lang w:eastAsia="en-CA"/>
              </w:rPr>
              <w:t>(Course Coordinator)</w:t>
            </w:r>
          </w:p>
        </w:tc>
        <w:tc>
          <w:tcPr>
            <w:tcW w:w="2250" w:type="dxa"/>
            <w:noWrap/>
            <w:vAlign w:val="bottom"/>
          </w:tcPr>
          <w:p w14:paraId="352B282E" w14:textId="77777777" w:rsidR="00D9160F" w:rsidRDefault="00D9160F">
            <w:pPr>
              <w:rPr>
                <w:rFonts w:cstheme="minorHAnsi"/>
                <w:color w:val="000000"/>
                <w:lang w:eastAsia="en-CA"/>
              </w:rPr>
            </w:pPr>
          </w:p>
        </w:tc>
        <w:tc>
          <w:tcPr>
            <w:tcW w:w="1530" w:type="dxa"/>
            <w:noWrap/>
            <w:vAlign w:val="bottom"/>
          </w:tcPr>
          <w:p w14:paraId="53B1388A" w14:textId="77777777" w:rsidR="00D9160F" w:rsidRDefault="00D9160F">
            <w:pPr>
              <w:rPr>
                <w:rFonts w:cstheme="minorHAnsi"/>
                <w:color w:val="000000"/>
                <w:lang w:eastAsia="en-CA"/>
              </w:rPr>
            </w:pPr>
          </w:p>
        </w:tc>
        <w:tc>
          <w:tcPr>
            <w:tcW w:w="1530" w:type="dxa"/>
          </w:tcPr>
          <w:p w14:paraId="50D2E494" w14:textId="77777777" w:rsidR="00D9160F" w:rsidRPr="00597639" w:rsidRDefault="00D9160F">
            <w:pPr>
              <w:rPr>
                <w:rFonts w:cstheme="minorHAnsi"/>
                <w:color w:val="000000"/>
                <w:lang w:eastAsia="en-CA"/>
              </w:rPr>
            </w:pPr>
          </w:p>
        </w:tc>
        <w:tc>
          <w:tcPr>
            <w:tcW w:w="1530" w:type="dxa"/>
            <w:noWrap/>
            <w:vAlign w:val="bottom"/>
          </w:tcPr>
          <w:p w14:paraId="4597ED36" w14:textId="77777777" w:rsidR="00D9160F" w:rsidRDefault="00D9160F">
            <w:pPr>
              <w:rPr>
                <w:rFonts w:cstheme="minorHAnsi"/>
                <w:color w:val="000000"/>
                <w:lang w:eastAsia="en-CA"/>
              </w:rPr>
            </w:pPr>
          </w:p>
        </w:tc>
      </w:tr>
    </w:tbl>
    <w:p w14:paraId="54B71297" w14:textId="77777777" w:rsidR="00597639" w:rsidRDefault="00597639" w:rsidP="003F0C6D">
      <w:pPr>
        <w:rPr>
          <w:bCs/>
        </w:rPr>
      </w:pPr>
    </w:p>
    <w:p w14:paraId="2EF9492C" w14:textId="15B30417" w:rsidR="00F71DA4" w:rsidRPr="00A500EA" w:rsidRDefault="00F71DA4" w:rsidP="00F71D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Students must use their Western (</w:t>
      </w:r>
      <w:r w:rsidRPr="00A500EA">
        <w:rPr>
          <w:rFonts w:eastAsiaTheme="minorHAnsi" w:hAnsi="Helvetica" w:cs="Helvetica"/>
          <w:color w:val="0000FF"/>
          <w:lang w:val="en-US" w:eastAsia="en-US"/>
        </w:rPr>
        <w:t>@uwo.ca</w:t>
      </w:r>
      <w:r w:rsidRPr="00A500EA">
        <w:rPr>
          <w:rFonts w:eastAsiaTheme="minorHAnsi" w:hAnsi="Helvetica" w:cs="Helvetica"/>
          <w:color w:val="000000"/>
          <w:lang w:val="en-US" w:eastAsia="en-US"/>
        </w:rPr>
        <w:t xml:space="preserve">) email addresses when contacting their instructor. The course number (AM 4999Z) must be included in the subject line. The email must adhere to </w:t>
      </w:r>
      <w:proofErr w:type="spellStart"/>
      <w:r w:rsidRPr="00A500EA">
        <w:rPr>
          <w:rFonts w:eastAsiaTheme="minorHAnsi" w:hAnsi="Helvetica" w:cs="Helvetica"/>
          <w:color w:val="000000"/>
          <w:lang w:val="en-US" w:eastAsia="en-US"/>
        </w:rPr>
        <w:t>professial</w:t>
      </w:r>
      <w:proofErr w:type="spellEnd"/>
      <w:r w:rsidRPr="00A500EA">
        <w:rPr>
          <w:rFonts w:eastAsiaTheme="minorHAnsi" w:hAnsi="Helvetica" w:cs="Helvetica"/>
          <w:color w:val="000000"/>
          <w:lang w:val="en-US" w:eastAsia="en-US"/>
        </w:rPr>
        <w:t xml:space="preserve"> standards (proper salutation, complete sentences, correct English etc.).</w:t>
      </w:r>
    </w:p>
    <w:p w14:paraId="072F595A" w14:textId="77777777" w:rsidR="00F71DA4" w:rsidRDefault="00F71DA4" w:rsidP="00F71DA4">
      <w:pPr>
        <w:rPr>
          <w:rFonts w:ascii="Helvetica" w:eastAsiaTheme="minorHAnsi" w:hAnsi="Helvetica" w:cs="Helvetica"/>
          <w:color w:val="000000"/>
          <w:lang w:val="en-US" w:eastAsia="en-US"/>
        </w:rPr>
      </w:pPr>
    </w:p>
    <w:p w14:paraId="244264BB" w14:textId="0FB0A825" w:rsidR="00F71DA4" w:rsidRPr="00A500EA" w:rsidRDefault="00F71DA4" w:rsidP="00F71DA4">
      <w:pPr>
        <w:rPr>
          <w:rFonts w:eastAsiaTheme="minorHAnsi" w:hAnsi="Helvetica" w:cs="Helvetica"/>
          <w:color w:val="000000"/>
          <w:lang w:val="en-US" w:eastAsia="en-US"/>
        </w:rPr>
      </w:pPr>
      <w:r w:rsidRPr="00A500EA">
        <w:rPr>
          <w:rFonts w:eastAsiaTheme="minorHAnsi" w:hAnsi="Helvetica" w:cs="Helvetica"/>
          <w:color w:val="000000"/>
          <w:lang w:val="en-US" w:eastAsia="en-US"/>
        </w:rPr>
        <w:t>Office hours will be held in person.</w:t>
      </w:r>
    </w:p>
    <w:p w14:paraId="2EB94E2A" w14:textId="77777777" w:rsidR="006E2716" w:rsidRDefault="006E2716">
      <w:pPr>
        <w:rPr>
          <w:b/>
          <w:bCs/>
          <w:sz w:val="36"/>
          <w:szCs w:val="36"/>
        </w:rPr>
      </w:pPr>
      <w:r>
        <w:rPr>
          <w:b/>
          <w:bCs/>
          <w:sz w:val="36"/>
          <w:szCs w:val="36"/>
        </w:rPr>
        <w:br w:type="page"/>
      </w:r>
    </w:p>
    <w:p w14:paraId="15F8727C" w14:textId="77777777" w:rsidR="00B451DA" w:rsidRDefault="00B451DA" w:rsidP="00845B86">
      <w:pPr>
        <w:rPr>
          <w:b/>
          <w:bCs/>
        </w:rPr>
      </w:pPr>
      <w:r w:rsidRPr="008C038D">
        <w:rPr>
          <w:b/>
          <w:bCs/>
          <w:sz w:val="36"/>
          <w:szCs w:val="36"/>
        </w:rPr>
        <w:lastRenderedPageBreak/>
        <w:t xml:space="preserve">3. Course </w:t>
      </w:r>
      <w:r>
        <w:rPr>
          <w:b/>
          <w:bCs/>
          <w:sz w:val="36"/>
          <w:szCs w:val="36"/>
        </w:rPr>
        <w:t>Syllabus, Schedule, Delivery Mode</w:t>
      </w:r>
    </w:p>
    <w:p w14:paraId="4574785D" w14:textId="6991CDC5" w:rsidR="00F71DA4" w:rsidRPr="00711821" w:rsidRDefault="00CF2B11" w:rsidP="00F71D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845B86">
        <w:rPr>
          <w:b/>
          <w:bCs/>
        </w:rPr>
        <w:br/>
      </w:r>
      <w:r w:rsidR="00F71DA4" w:rsidRPr="00711821">
        <w:rPr>
          <w:rFonts w:eastAsiaTheme="minorHAnsi" w:hAnsi="Helvetica" w:cs="Helvetica"/>
          <w:color w:val="000000"/>
          <w:lang w:val="en-US" w:eastAsia="en-US"/>
        </w:rPr>
        <w:t>The student will work on a project under faculty supervision. The project may involve an extension, or more detailed coverage, of material presented in other courses. Credit for the course will involve a written as well as oral presentation.</w:t>
      </w:r>
    </w:p>
    <w:p w14:paraId="40C81466" w14:textId="77777777" w:rsidR="00F71DA4" w:rsidRDefault="00F71DA4" w:rsidP="00F71D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lang w:val="en-US" w:eastAsia="en-US"/>
        </w:rPr>
      </w:pPr>
    </w:p>
    <w:p w14:paraId="2AC44F4D" w14:textId="1D63697B" w:rsidR="00B96E71" w:rsidRPr="00A500EA" w:rsidRDefault="00F71DA4" w:rsidP="00F71D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 xml:space="preserve">This course will be </w:t>
      </w:r>
      <w:r w:rsidRPr="00217DDB">
        <w:rPr>
          <w:rFonts w:eastAsiaTheme="minorHAnsi" w:hAnsi="Helvetica" w:cs="Helvetica"/>
          <w:b/>
          <w:bCs/>
          <w:color w:val="000000"/>
          <w:lang w:val="en-US" w:eastAsia="en-US"/>
        </w:rPr>
        <w:t>delivered in person</w:t>
      </w:r>
      <w:r w:rsidRPr="00A500EA">
        <w:rPr>
          <w:rFonts w:eastAsiaTheme="minorHAnsi" w:hAnsi="Helvetica" w:cs="Helvetica"/>
          <w:color w:val="000000"/>
          <w:lang w:val="en-US" w:eastAsia="en-US"/>
        </w:rPr>
        <w:t>. It serves as a capstone experience for students in the Applied Mathematics undergraduate program. By the end of the course the student will have achieved competencies related to conducting research in an area of applied math. Specifically, the student will be able to:</w:t>
      </w:r>
    </w:p>
    <w:p w14:paraId="48230C65" w14:textId="77777777" w:rsidR="00B96E71" w:rsidRPr="00A500EA" w:rsidRDefault="00B96E71" w:rsidP="00845B86">
      <w:pPr>
        <w:rPr>
          <w:bCs/>
          <w:color w:val="0432FF"/>
        </w:rPr>
      </w:pPr>
    </w:p>
    <w:p w14:paraId="0D950D5A" w14:textId="0A625CED" w:rsidR="00F71DA4" w:rsidRPr="002C27D4" w:rsidRDefault="00F71DA4" w:rsidP="002C27D4">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Helvetica" w:cs="Helvetica"/>
          <w:color w:val="000000"/>
        </w:rPr>
      </w:pPr>
      <w:r w:rsidRPr="002C27D4">
        <w:rPr>
          <w:rFonts w:ascii="Times New Roman" w:hAnsi="Helvetica" w:cs="Helvetica"/>
          <w:color w:val="000000"/>
        </w:rPr>
        <w:t xml:space="preserve">carry out an effective search of the peer-reviewed literature relevant to a given </w:t>
      </w:r>
      <w:proofErr w:type="gramStart"/>
      <w:r w:rsidRPr="002C27D4">
        <w:rPr>
          <w:rFonts w:ascii="Times New Roman" w:hAnsi="Helvetica" w:cs="Helvetica"/>
          <w:color w:val="000000"/>
        </w:rPr>
        <w:t>topic;</w:t>
      </w:r>
      <w:proofErr w:type="gramEnd"/>
    </w:p>
    <w:p w14:paraId="2A2DF157" w14:textId="54D9361C" w:rsidR="00F71DA4" w:rsidRPr="002C27D4" w:rsidRDefault="00F71DA4" w:rsidP="002C27D4">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Helvetica" w:cs="Helvetica"/>
          <w:color w:val="000000"/>
        </w:rPr>
      </w:pPr>
      <w:r w:rsidRPr="002C27D4">
        <w:rPr>
          <w:rFonts w:ascii="Times New Roman" w:hAnsi="Helvetica" w:cs="Helvetica"/>
          <w:color w:val="000000"/>
        </w:rPr>
        <w:t xml:space="preserve">summarize and evaluate peer-reviewed literature relevant to a given </w:t>
      </w:r>
      <w:proofErr w:type="gramStart"/>
      <w:r w:rsidRPr="002C27D4">
        <w:rPr>
          <w:rFonts w:ascii="Times New Roman" w:hAnsi="Helvetica" w:cs="Helvetica"/>
          <w:color w:val="000000"/>
        </w:rPr>
        <w:t>topic;</w:t>
      </w:r>
      <w:proofErr w:type="gramEnd"/>
    </w:p>
    <w:p w14:paraId="3F90608F" w14:textId="6C40BBDE" w:rsidR="00F71DA4" w:rsidRPr="002C27D4" w:rsidRDefault="00F71DA4" w:rsidP="002C27D4">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Helvetica" w:cs="Helvetica"/>
          <w:color w:val="000000"/>
        </w:rPr>
      </w:pPr>
      <w:r w:rsidRPr="002C27D4">
        <w:rPr>
          <w:rFonts w:ascii="Times New Roman" w:hAnsi="Helvetica" w:cs="Helvetica"/>
          <w:color w:val="000000"/>
        </w:rPr>
        <w:t>apply new and existing mathematical knowledge to answer a non-trivial question in the natural</w:t>
      </w:r>
    </w:p>
    <w:p w14:paraId="20D53281" w14:textId="7408CB1F" w:rsidR="00F71DA4" w:rsidRPr="002C27D4" w:rsidRDefault="002C27D4" w:rsidP="002C2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hAnsi="Helvetica" w:cs="Helvetica"/>
          <w:color w:val="000000"/>
        </w:rPr>
      </w:pPr>
      <w:r w:rsidRPr="002C27D4">
        <w:rPr>
          <w:rFonts w:eastAsiaTheme="minorHAnsi" w:hAnsi="Helvetica" w:cs="Helvetica"/>
          <w:color w:val="000000"/>
        </w:rPr>
        <w:t xml:space="preserve">   </w:t>
      </w:r>
      <w:r w:rsidR="00F71DA4" w:rsidRPr="002C27D4">
        <w:rPr>
          <w:rFonts w:eastAsiaTheme="minorHAnsi" w:hAnsi="Helvetica" w:cs="Helvetica"/>
          <w:color w:val="000000"/>
        </w:rPr>
        <w:t xml:space="preserve">sciences, social sciences, computational sciences, or related </w:t>
      </w:r>
      <w:proofErr w:type="gramStart"/>
      <w:r w:rsidR="00F71DA4" w:rsidRPr="002C27D4">
        <w:rPr>
          <w:rFonts w:eastAsiaTheme="minorHAnsi" w:hAnsi="Helvetica" w:cs="Helvetica"/>
          <w:color w:val="000000"/>
        </w:rPr>
        <w:t>area;</w:t>
      </w:r>
      <w:proofErr w:type="gramEnd"/>
    </w:p>
    <w:p w14:paraId="2DFF4F90" w14:textId="4F813195" w:rsidR="00F71DA4" w:rsidRPr="002C27D4" w:rsidRDefault="00F71DA4" w:rsidP="002C27D4">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Helvetica" w:cs="Helvetica"/>
          <w:color w:val="000000"/>
        </w:rPr>
      </w:pPr>
      <w:r w:rsidRPr="002C27D4">
        <w:rPr>
          <w:rFonts w:ascii="Times New Roman" w:hAnsi="Helvetica" w:cs="Helvetica"/>
          <w:color w:val="000000"/>
        </w:rPr>
        <w:t xml:space="preserve">discuss findings </w:t>
      </w:r>
      <w:proofErr w:type="gramStart"/>
      <w:r w:rsidRPr="002C27D4">
        <w:rPr>
          <w:rFonts w:ascii="Times New Roman" w:hAnsi="Helvetica" w:cs="Helvetica"/>
          <w:color w:val="000000"/>
        </w:rPr>
        <w:t>giving consideration to</w:t>
      </w:r>
      <w:proofErr w:type="gramEnd"/>
      <w:r w:rsidRPr="002C27D4">
        <w:rPr>
          <w:rFonts w:ascii="Times New Roman" w:hAnsi="Helvetica" w:cs="Helvetica"/>
          <w:color w:val="000000"/>
        </w:rPr>
        <w:t xml:space="preserve"> the peer-reviewed literature relevant to a given topic,</w:t>
      </w:r>
    </w:p>
    <w:p w14:paraId="369C12D7" w14:textId="23B414B7" w:rsidR="00F71DA4" w:rsidRPr="002C27D4" w:rsidRDefault="002C27D4" w:rsidP="002C2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hAnsi="Helvetica" w:cs="Helvetica"/>
          <w:color w:val="000000"/>
        </w:rPr>
      </w:pPr>
      <w:r w:rsidRPr="002C27D4">
        <w:rPr>
          <w:rFonts w:eastAsiaTheme="minorHAnsi" w:hAnsi="Helvetica" w:cs="Helvetica"/>
          <w:color w:val="000000"/>
        </w:rPr>
        <w:t xml:space="preserve">   </w:t>
      </w:r>
      <w:r w:rsidR="00F71DA4" w:rsidRPr="002C27D4">
        <w:rPr>
          <w:rFonts w:eastAsiaTheme="minorHAnsi" w:hAnsi="Helvetica" w:cs="Helvetica"/>
          <w:color w:val="000000"/>
        </w:rPr>
        <w:t xml:space="preserve">and </w:t>
      </w:r>
      <w:proofErr w:type="gramStart"/>
      <w:r w:rsidR="00F71DA4" w:rsidRPr="002C27D4">
        <w:rPr>
          <w:rFonts w:eastAsiaTheme="minorHAnsi" w:hAnsi="Helvetica" w:cs="Helvetica"/>
          <w:color w:val="000000"/>
        </w:rPr>
        <w:t>giving consideration to</w:t>
      </w:r>
      <w:proofErr w:type="gramEnd"/>
      <w:r w:rsidR="00F71DA4" w:rsidRPr="002C27D4">
        <w:rPr>
          <w:rFonts w:eastAsiaTheme="minorHAnsi" w:hAnsi="Helvetica" w:cs="Helvetica"/>
          <w:color w:val="000000"/>
        </w:rPr>
        <w:t xml:space="preserve"> the limitations of the mathematics that have been </w:t>
      </w:r>
      <w:proofErr w:type="gramStart"/>
      <w:r w:rsidR="00F71DA4" w:rsidRPr="002C27D4">
        <w:rPr>
          <w:rFonts w:eastAsiaTheme="minorHAnsi" w:hAnsi="Helvetica" w:cs="Helvetica"/>
          <w:color w:val="000000"/>
        </w:rPr>
        <w:t>applied;</w:t>
      </w:r>
      <w:proofErr w:type="gramEnd"/>
    </w:p>
    <w:p w14:paraId="1C8B9F8B" w14:textId="036D6099" w:rsidR="00F71DA4" w:rsidRPr="002C27D4" w:rsidRDefault="00F71DA4" w:rsidP="002C27D4">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Helvetica" w:cs="Helvetica"/>
          <w:color w:val="000000"/>
        </w:rPr>
      </w:pPr>
      <w:r w:rsidRPr="002C27D4">
        <w:rPr>
          <w:rFonts w:ascii="Times New Roman" w:hAnsi="Helvetica" w:cs="Helvetica"/>
          <w:color w:val="000000"/>
        </w:rPr>
        <w:t xml:space="preserve">communicate effectively in both written and oral </w:t>
      </w:r>
      <w:proofErr w:type="gramStart"/>
      <w:r w:rsidRPr="002C27D4">
        <w:rPr>
          <w:rFonts w:ascii="Times New Roman" w:hAnsi="Helvetica" w:cs="Helvetica"/>
          <w:color w:val="000000"/>
        </w:rPr>
        <w:t>forms;</w:t>
      </w:r>
      <w:proofErr w:type="gramEnd"/>
    </w:p>
    <w:p w14:paraId="33745E61" w14:textId="0E2FB640" w:rsidR="00F71DA4" w:rsidRPr="002C27D4" w:rsidRDefault="00F71DA4" w:rsidP="002C27D4">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Helvetica" w:cs="Helvetica"/>
          <w:color w:val="000000"/>
        </w:rPr>
      </w:pPr>
      <w:r w:rsidRPr="002C27D4">
        <w:rPr>
          <w:rFonts w:ascii="Times New Roman" w:hAnsi="Helvetica" w:cs="Helvetica"/>
          <w:color w:val="000000"/>
        </w:rPr>
        <w:t>conduct themselves in a manner that is consistent with Scientific Professionalism and</w:t>
      </w:r>
    </w:p>
    <w:p w14:paraId="672571D8" w14:textId="10401FD8" w:rsidR="00F71DA4" w:rsidRPr="002C27D4" w:rsidRDefault="002C27D4" w:rsidP="002C27D4">
      <w:pPr>
        <w:ind w:left="360"/>
        <w:rPr>
          <w:rFonts w:eastAsiaTheme="minorHAnsi" w:hAnsi="Helvetica" w:cs="Helvetica"/>
          <w:color w:val="000000"/>
          <w:sz w:val="22"/>
        </w:rPr>
      </w:pPr>
      <w:r w:rsidRPr="002C27D4">
        <w:rPr>
          <w:rFonts w:eastAsiaTheme="minorHAnsi" w:hAnsi="Helvetica" w:cs="Helvetica"/>
          <w:color w:val="000000"/>
        </w:rPr>
        <w:t xml:space="preserve">   </w:t>
      </w:r>
      <w:r w:rsidR="00F71DA4" w:rsidRPr="002C27D4">
        <w:rPr>
          <w:rFonts w:eastAsiaTheme="minorHAnsi" w:hAnsi="Helvetica" w:cs="Helvetica"/>
          <w:color w:val="000000"/>
        </w:rPr>
        <w:t>demonstrate an ability to engage with a community of professionals in a similar way</w:t>
      </w:r>
      <w:r w:rsidR="00F71DA4" w:rsidRPr="002C27D4">
        <w:rPr>
          <w:rFonts w:eastAsiaTheme="minorHAnsi" w:hAnsi="Helvetica" w:cs="Helvetica"/>
          <w:color w:val="000000"/>
          <w:sz w:val="22"/>
        </w:rPr>
        <w:t>.</w:t>
      </w:r>
    </w:p>
    <w:p w14:paraId="75907B68" w14:textId="77777777" w:rsidR="00F71DA4" w:rsidRPr="002C27D4" w:rsidRDefault="00F71DA4" w:rsidP="00F71DA4">
      <w:pPr>
        <w:rPr>
          <w:rFonts w:eastAsiaTheme="minorHAnsi" w:hAnsi="Helvetica" w:cs="Helvetica"/>
          <w:color w:val="000000"/>
          <w:sz w:val="22"/>
          <w:lang w:val="en-US" w:eastAsia="en-US"/>
        </w:rPr>
      </w:pPr>
    </w:p>
    <w:p w14:paraId="71E3BE6D" w14:textId="215F2F72" w:rsidR="00F71DA4" w:rsidRPr="00A500EA" w:rsidRDefault="00F71DA4" w:rsidP="00F71DA4">
      <w:pPr>
        <w:rPr>
          <w:rFonts w:eastAsiaTheme="minorHAnsi" w:hAnsi="Helvetica" w:cs="Helvetica"/>
          <w:color w:val="000000"/>
          <w:lang w:val="en-US" w:eastAsia="en-US"/>
        </w:rPr>
      </w:pPr>
      <w:r w:rsidRPr="00A500EA">
        <w:rPr>
          <w:rFonts w:eastAsiaTheme="minorHAnsi" w:hAnsi="Helvetica" w:cs="Helvetica"/>
          <w:color w:val="000000"/>
          <w:lang w:val="en-US" w:eastAsia="en-US"/>
        </w:rPr>
        <w:t>Class meetings are in person.</w:t>
      </w:r>
    </w:p>
    <w:p w14:paraId="5DED40D5" w14:textId="77777777" w:rsidR="00F71DA4" w:rsidRDefault="00F71DA4" w:rsidP="00F71DA4">
      <w:pPr>
        <w:rPr>
          <w:bCs/>
          <w:color w:val="0432FF"/>
        </w:rPr>
      </w:pPr>
    </w:p>
    <w:p w14:paraId="162D8763" w14:textId="3D8AFB60" w:rsidR="00C70D02" w:rsidRPr="00A500EA" w:rsidRDefault="00C70D02" w:rsidP="002B7D47">
      <w:pPr>
        <w:tabs>
          <w:tab w:val="left" w:pos="6204"/>
        </w:tabs>
        <w:ind w:left="284"/>
        <w:rPr>
          <w:bCs/>
          <w:color w:val="000000" w:themeColor="text1"/>
        </w:rPr>
      </w:pPr>
      <w:r w:rsidRPr="00A500EA">
        <w:rPr>
          <w:bCs/>
          <w:color w:val="000000" w:themeColor="text1"/>
        </w:rPr>
        <w:t xml:space="preserve">Classes begin: September </w:t>
      </w:r>
      <w:r w:rsidR="002B7D47" w:rsidRPr="00A500EA">
        <w:rPr>
          <w:bCs/>
          <w:color w:val="000000" w:themeColor="text1"/>
        </w:rPr>
        <w:t>4</w:t>
      </w:r>
      <w:r w:rsidR="00C62B7E" w:rsidRPr="00A500EA">
        <w:rPr>
          <w:bCs/>
          <w:color w:val="000000" w:themeColor="text1"/>
        </w:rPr>
        <w:t>, 202</w:t>
      </w:r>
      <w:r w:rsidR="002B7D47" w:rsidRPr="00A500EA">
        <w:rPr>
          <w:bCs/>
          <w:color w:val="000000" w:themeColor="text1"/>
        </w:rPr>
        <w:t>5</w:t>
      </w:r>
      <w:r w:rsidR="002B7D47" w:rsidRPr="00A500EA">
        <w:rPr>
          <w:bCs/>
          <w:color w:val="000000" w:themeColor="text1"/>
        </w:rPr>
        <w:tab/>
      </w:r>
    </w:p>
    <w:p w14:paraId="6BAFA17A" w14:textId="77777777" w:rsidR="00E541E0" w:rsidRPr="00A500EA" w:rsidRDefault="00E925CE" w:rsidP="00B96E71">
      <w:pPr>
        <w:ind w:left="284"/>
        <w:rPr>
          <w:bCs/>
          <w:color w:val="000000" w:themeColor="text1"/>
        </w:rPr>
      </w:pPr>
      <w:r w:rsidRPr="00A500EA">
        <w:rPr>
          <w:bCs/>
          <w:color w:val="000000" w:themeColor="text1"/>
        </w:rPr>
        <w:t xml:space="preserve">Fall </w:t>
      </w:r>
      <w:r w:rsidR="00C70D02" w:rsidRPr="00A500EA">
        <w:rPr>
          <w:bCs/>
          <w:color w:val="000000" w:themeColor="text1"/>
        </w:rPr>
        <w:t xml:space="preserve">Reading Week: </w:t>
      </w:r>
      <w:r w:rsidR="002B7D47" w:rsidRPr="00A500EA">
        <w:rPr>
          <w:bCs/>
          <w:color w:val="000000" w:themeColor="text1"/>
        </w:rPr>
        <w:t>November 3 – 9, 2025</w:t>
      </w:r>
      <w:r w:rsidR="00E541E0" w:rsidRPr="00A500EA">
        <w:rPr>
          <w:bCs/>
          <w:color w:val="000000" w:themeColor="text1"/>
        </w:rPr>
        <w:t xml:space="preserve"> </w:t>
      </w:r>
    </w:p>
    <w:p w14:paraId="6F34E573" w14:textId="5B53572D" w:rsidR="00D331B2" w:rsidRPr="00A500EA" w:rsidRDefault="00D331B2" w:rsidP="00D331B2">
      <w:pPr>
        <w:ind w:left="284"/>
        <w:rPr>
          <w:bCs/>
          <w:color w:val="000000" w:themeColor="text1"/>
        </w:rPr>
      </w:pPr>
      <w:r w:rsidRPr="00A500EA">
        <w:rPr>
          <w:bCs/>
          <w:color w:val="000000" w:themeColor="text1"/>
        </w:rPr>
        <w:t>Classes end: December 9, 2025</w:t>
      </w:r>
    </w:p>
    <w:p w14:paraId="13D66E6F" w14:textId="24574210" w:rsidR="00D331B2" w:rsidRPr="00A500EA" w:rsidRDefault="00D331B2" w:rsidP="00D331B2">
      <w:pPr>
        <w:ind w:left="284"/>
        <w:rPr>
          <w:bCs/>
          <w:color w:val="000000" w:themeColor="text1"/>
        </w:rPr>
      </w:pPr>
      <w:r w:rsidRPr="00A500EA">
        <w:rPr>
          <w:bCs/>
          <w:color w:val="000000" w:themeColor="text1"/>
        </w:rPr>
        <w:t>Exam period: December 11 – 22, 2025</w:t>
      </w:r>
    </w:p>
    <w:p w14:paraId="31BF1904" w14:textId="77777777" w:rsidR="00D331B2" w:rsidRPr="00A500EA" w:rsidRDefault="00D331B2" w:rsidP="00D331B2">
      <w:pPr>
        <w:ind w:left="284"/>
        <w:rPr>
          <w:bCs/>
          <w:color w:val="000000" w:themeColor="text1"/>
        </w:rPr>
      </w:pPr>
    </w:p>
    <w:p w14:paraId="7E050EC3" w14:textId="282C10BD" w:rsidR="00D331B2" w:rsidRPr="00A500EA" w:rsidRDefault="00D331B2" w:rsidP="00D331B2">
      <w:pPr>
        <w:ind w:left="284"/>
        <w:rPr>
          <w:bCs/>
          <w:color w:val="000000" w:themeColor="text1"/>
        </w:rPr>
      </w:pPr>
      <w:r w:rsidRPr="00A500EA">
        <w:rPr>
          <w:bCs/>
          <w:color w:val="000000" w:themeColor="text1"/>
        </w:rPr>
        <w:t>Classes begin: January 5, 2026</w:t>
      </w:r>
    </w:p>
    <w:p w14:paraId="4BD2AE38" w14:textId="77777777" w:rsidR="00C70D02" w:rsidRPr="00A500EA" w:rsidRDefault="00E541E0" w:rsidP="00B96E71">
      <w:pPr>
        <w:ind w:left="284"/>
        <w:rPr>
          <w:bCs/>
          <w:color w:val="000000" w:themeColor="text1"/>
        </w:rPr>
      </w:pPr>
      <w:r w:rsidRPr="00A500EA">
        <w:rPr>
          <w:bCs/>
          <w:color w:val="000000" w:themeColor="text1"/>
        </w:rPr>
        <w:t xml:space="preserve">Spring Reading Week: </w:t>
      </w:r>
      <w:r w:rsidR="00C70D02" w:rsidRPr="00A500EA">
        <w:rPr>
          <w:bCs/>
          <w:color w:val="000000" w:themeColor="text1"/>
        </w:rPr>
        <w:t>February 1</w:t>
      </w:r>
      <w:r w:rsidR="002B7D47" w:rsidRPr="00A500EA">
        <w:rPr>
          <w:bCs/>
          <w:color w:val="000000" w:themeColor="text1"/>
        </w:rPr>
        <w:t>4</w:t>
      </w:r>
      <w:r w:rsidR="00E925CE" w:rsidRPr="00A500EA">
        <w:rPr>
          <w:bCs/>
          <w:color w:val="000000" w:themeColor="text1"/>
        </w:rPr>
        <w:t xml:space="preserve"> </w:t>
      </w:r>
      <w:r w:rsidR="00C62B7E" w:rsidRPr="00A500EA">
        <w:rPr>
          <w:bCs/>
          <w:color w:val="000000" w:themeColor="text1"/>
        </w:rPr>
        <w:t>–</w:t>
      </w:r>
      <w:r w:rsidR="00E925CE" w:rsidRPr="00A500EA">
        <w:rPr>
          <w:bCs/>
          <w:color w:val="000000" w:themeColor="text1"/>
        </w:rPr>
        <w:t xml:space="preserve"> </w:t>
      </w:r>
      <w:r w:rsidR="009410F8" w:rsidRPr="00A500EA">
        <w:rPr>
          <w:bCs/>
          <w:color w:val="000000" w:themeColor="text1"/>
        </w:rPr>
        <w:t>2</w:t>
      </w:r>
      <w:r w:rsidR="002B7D47" w:rsidRPr="00A500EA">
        <w:rPr>
          <w:bCs/>
          <w:color w:val="000000" w:themeColor="text1"/>
        </w:rPr>
        <w:t>2</w:t>
      </w:r>
      <w:r w:rsidR="00C62B7E" w:rsidRPr="00A500EA">
        <w:rPr>
          <w:bCs/>
          <w:color w:val="000000" w:themeColor="text1"/>
        </w:rPr>
        <w:t>, 202</w:t>
      </w:r>
      <w:r w:rsidR="002B7D47" w:rsidRPr="00A500EA">
        <w:rPr>
          <w:bCs/>
          <w:color w:val="000000" w:themeColor="text1"/>
        </w:rPr>
        <w:t>6</w:t>
      </w:r>
    </w:p>
    <w:p w14:paraId="6C727F92" w14:textId="428E19F5" w:rsidR="00C70D02" w:rsidRPr="00A500EA" w:rsidRDefault="00C70D02" w:rsidP="00B96E71">
      <w:pPr>
        <w:ind w:left="284"/>
        <w:rPr>
          <w:bCs/>
          <w:color w:val="000000" w:themeColor="text1"/>
        </w:rPr>
      </w:pPr>
      <w:r w:rsidRPr="00A500EA">
        <w:rPr>
          <w:bCs/>
          <w:color w:val="000000" w:themeColor="text1"/>
        </w:rPr>
        <w:t xml:space="preserve">Classes end: April </w:t>
      </w:r>
      <w:r w:rsidR="002B7D47" w:rsidRPr="00A500EA">
        <w:rPr>
          <w:bCs/>
          <w:color w:val="000000" w:themeColor="text1"/>
        </w:rPr>
        <w:t>9</w:t>
      </w:r>
      <w:r w:rsidR="00C62B7E" w:rsidRPr="00A500EA">
        <w:rPr>
          <w:bCs/>
          <w:color w:val="000000" w:themeColor="text1"/>
        </w:rPr>
        <w:t>, 202</w:t>
      </w:r>
      <w:r w:rsidR="002B7D47" w:rsidRPr="00A500EA">
        <w:rPr>
          <w:bCs/>
          <w:color w:val="000000" w:themeColor="text1"/>
        </w:rPr>
        <w:t>6</w:t>
      </w:r>
    </w:p>
    <w:p w14:paraId="7F94ED16" w14:textId="6086A40B" w:rsidR="00E925CE" w:rsidRPr="00A500EA" w:rsidRDefault="00E925CE" w:rsidP="00B96E71">
      <w:pPr>
        <w:ind w:left="284"/>
        <w:rPr>
          <w:bCs/>
          <w:color w:val="000000" w:themeColor="text1"/>
        </w:rPr>
      </w:pPr>
      <w:r w:rsidRPr="00A500EA">
        <w:rPr>
          <w:bCs/>
          <w:color w:val="000000" w:themeColor="text1"/>
        </w:rPr>
        <w:t xml:space="preserve">Exam period: April </w:t>
      </w:r>
      <w:r w:rsidR="002B7D47" w:rsidRPr="00A500EA">
        <w:rPr>
          <w:bCs/>
          <w:color w:val="000000" w:themeColor="text1"/>
        </w:rPr>
        <w:t>12</w:t>
      </w:r>
      <w:r w:rsidR="00E563ED" w:rsidRPr="00A500EA">
        <w:rPr>
          <w:bCs/>
          <w:color w:val="000000" w:themeColor="text1"/>
        </w:rPr>
        <w:t xml:space="preserve"> – 30, 202</w:t>
      </w:r>
      <w:r w:rsidR="002B7D47" w:rsidRPr="00A500EA">
        <w:rPr>
          <w:bCs/>
          <w:color w:val="000000" w:themeColor="text1"/>
        </w:rPr>
        <w:t>6</w:t>
      </w:r>
    </w:p>
    <w:p w14:paraId="0F585829" w14:textId="77777777" w:rsidR="00326122" w:rsidRPr="00A500EA" w:rsidRDefault="00326122" w:rsidP="00845B86">
      <w:pPr>
        <w:rPr>
          <w:bCs/>
          <w:color w:val="0432FF"/>
        </w:rPr>
      </w:pPr>
    </w:p>
    <w:p w14:paraId="00D7E0B9" w14:textId="77777777" w:rsidR="00217DDB" w:rsidRDefault="00D64B1D" w:rsidP="00D64B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2C27D4">
        <w:rPr>
          <w:rFonts w:eastAsiaTheme="minorHAnsi" w:hAnsi="Helvetica" w:cs="Helvetica"/>
          <w:b/>
          <w:bCs/>
          <w:color w:val="000000"/>
          <w:lang w:val="en-US" w:eastAsia="en-US"/>
        </w:rPr>
        <w:t>Contingency plan for an in-person class pivoting to 100% online learning</w:t>
      </w:r>
      <w:r w:rsidRPr="00A500EA">
        <w:rPr>
          <w:rFonts w:eastAsiaTheme="minorHAnsi" w:hAnsi="Helvetica" w:cs="Helvetica"/>
          <w:color w:val="000000"/>
          <w:lang w:val="en-US" w:eastAsia="en-US"/>
        </w:rPr>
        <w:t xml:space="preserve">: </w:t>
      </w:r>
    </w:p>
    <w:p w14:paraId="4B3AD76A" w14:textId="1721A587" w:rsidR="00B451DA" w:rsidRPr="00A500EA" w:rsidRDefault="00D64B1D" w:rsidP="00D64B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In the event of a health lockdown during the course that necessitates the course delivery moving away from face-to-face interaction, all remaining course content will be delivered entirely online, either synchronously (i.e., at the times indicated in the timetable) or asynchronously (e.g., posted on OWL for students to view at their convenience). The grading scheme will not change. Any remaining assessments will also be conducted online as determined by the course instructor.</w:t>
      </w:r>
    </w:p>
    <w:p w14:paraId="6C9AFCD7" w14:textId="77777777" w:rsidR="00D64B1D" w:rsidRPr="00A500EA" w:rsidRDefault="00D64B1D" w:rsidP="00D64B1D"/>
    <w:p w14:paraId="2B66D207" w14:textId="77777777" w:rsidR="00B451DA" w:rsidRDefault="00B451DA" w:rsidP="00845B86">
      <w:pPr>
        <w:rPr>
          <w:bCs/>
        </w:rPr>
      </w:pPr>
      <w:r w:rsidRPr="007169B1">
        <w:rPr>
          <w:b/>
          <w:bCs/>
          <w:sz w:val="36"/>
          <w:szCs w:val="36"/>
        </w:rPr>
        <w:t>4. Course Materials</w:t>
      </w:r>
    </w:p>
    <w:p w14:paraId="48CF9065" w14:textId="77777777" w:rsidR="00AE669A" w:rsidRDefault="00AE669A" w:rsidP="00845B86">
      <w:pPr>
        <w:rPr>
          <w:bCs/>
        </w:rPr>
      </w:pPr>
    </w:p>
    <w:p w14:paraId="5536845B" w14:textId="234D6DDF"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Materials required for this course will vary. Check with your faculty mentor directly. If you need access to computational resources but are unsure how to access them, please feel free to approach the Course Coordinator with a request.</w:t>
      </w:r>
    </w:p>
    <w:p w14:paraId="0AB72422" w14:textId="77777777"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p>
    <w:p w14:paraId="278088A7" w14:textId="6C7CCC51"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FF"/>
          <w:lang w:val="en-US" w:eastAsia="en-US"/>
        </w:rPr>
      </w:pPr>
      <w:r w:rsidRPr="00A500EA">
        <w:rPr>
          <w:rFonts w:eastAsiaTheme="minorHAnsi" w:hAnsi="Helvetica" w:cs="Helvetica"/>
          <w:color w:val="000000"/>
          <w:lang w:val="en-US" w:eastAsia="en-US"/>
        </w:rPr>
        <w:t xml:space="preserve">All course material will be posted to OWL: </w:t>
      </w:r>
      <w:r w:rsidRPr="00A500EA">
        <w:rPr>
          <w:rFonts w:eastAsiaTheme="minorHAnsi" w:hAnsi="Helvetica" w:cs="Helvetica"/>
          <w:color w:val="0000FF"/>
          <w:lang w:val="en-US" w:eastAsia="en-US"/>
        </w:rPr>
        <w:t>https://westernu.brightspace.com/</w:t>
      </w:r>
    </w:p>
    <w:p w14:paraId="10DC916A" w14:textId="77777777" w:rsidR="00AE669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lang w:val="en-US" w:eastAsia="en-US"/>
        </w:rPr>
      </w:pPr>
    </w:p>
    <w:p w14:paraId="15244810" w14:textId="77777777" w:rsidR="00845B86" w:rsidRPr="00845B86" w:rsidRDefault="00845B86" w:rsidP="00C62B7E">
      <w:pPr>
        <w:rPr>
          <w:bCs/>
          <w:color w:val="000000" w:themeColor="text1"/>
        </w:rPr>
      </w:pPr>
      <w:r w:rsidRPr="00845B86">
        <w:rPr>
          <w:bCs/>
          <w:color w:val="000000" w:themeColor="text1"/>
        </w:rPr>
        <w:lastRenderedPageBreak/>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2BED3A2C" w14:textId="77777777" w:rsidR="008C038D" w:rsidRPr="008C038D" w:rsidRDefault="008C038D" w:rsidP="008C038D">
      <w:pPr>
        <w:rPr>
          <w:bCs/>
          <w:color w:val="000000" w:themeColor="text1"/>
        </w:rPr>
      </w:pPr>
    </w:p>
    <w:p w14:paraId="46DD71D7" w14:textId="77777777" w:rsidR="008C038D" w:rsidRPr="00867AFD" w:rsidRDefault="008C038D" w:rsidP="00845B86">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6"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3865265D" w14:textId="77777777" w:rsidR="007904F5" w:rsidRDefault="007904F5" w:rsidP="009F463E">
      <w:pPr>
        <w:rPr>
          <w:bCs/>
        </w:rPr>
      </w:pPr>
    </w:p>
    <w:p w14:paraId="1B7D8EC9" w14:textId="77777777" w:rsidR="00867AFD" w:rsidRPr="00E563ED" w:rsidRDefault="00867AFD" w:rsidP="00845B86">
      <w:pPr>
        <w:rPr>
          <w:bCs/>
          <w:color w:val="007F00"/>
        </w:rPr>
      </w:pPr>
    </w:p>
    <w:p w14:paraId="3ADB760F" w14:textId="77777777" w:rsidR="00B451DA" w:rsidRDefault="00B451DA" w:rsidP="00681697">
      <w:pPr>
        <w:rPr>
          <w:bCs/>
          <w:color w:val="0432FF"/>
        </w:rPr>
      </w:pPr>
      <w:r w:rsidRPr="007169B1">
        <w:rPr>
          <w:b/>
          <w:bCs/>
          <w:sz w:val="36"/>
          <w:szCs w:val="36"/>
        </w:rPr>
        <w:t>5. Methods of Evaluation</w:t>
      </w:r>
    </w:p>
    <w:p w14:paraId="104CEA67" w14:textId="77777777" w:rsidR="00B451DA" w:rsidRDefault="00B451DA" w:rsidP="00681697">
      <w:pPr>
        <w:rPr>
          <w:bCs/>
          <w:color w:val="0432FF"/>
        </w:rPr>
      </w:pPr>
    </w:p>
    <w:p w14:paraId="6A631943" w14:textId="77777777"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Evaluation in APPLMATH 4999Z will be conducted in collaboration with faculty mentors.</w:t>
      </w:r>
    </w:p>
    <w:p w14:paraId="0B4F1C94" w14:textId="77777777"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p>
    <w:p w14:paraId="76CD1340" w14:textId="01E00C93" w:rsidR="00AE669A" w:rsidRPr="002C27D4"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b/>
          <w:bCs/>
          <w:color w:val="000000"/>
          <w:lang w:val="en-US" w:eastAsia="en-US"/>
        </w:rPr>
      </w:pPr>
      <w:r w:rsidRPr="002C27D4">
        <w:rPr>
          <w:rFonts w:eastAsiaTheme="minorHAnsi" w:hAnsi="Helvetica" w:cs="Helvetica"/>
          <w:b/>
          <w:bCs/>
          <w:color w:val="000000"/>
          <w:lang w:val="en-US" w:eastAsia="en-US"/>
        </w:rPr>
        <w:t>Grading Scheme and Assessment Dates</w:t>
      </w:r>
    </w:p>
    <w:p w14:paraId="4E982738" w14:textId="77777777"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p>
    <w:p w14:paraId="34687E61" w14:textId="7507FD95"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The assessments will reflect the goals of the course:</w:t>
      </w:r>
    </w:p>
    <w:p w14:paraId="3B218EAE" w14:textId="77777777"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p>
    <w:p w14:paraId="6302AD3D" w14:textId="50A235D8"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Literature Search</w:t>
      </w:r>
      <w:r w:rsidRPr="00A500EA">
        <w:rPr>
          <w:rFonts w:eastAsiaTheme="minorHAnsi" w:hAnsi="Helvetica" w:cs="Helvetica"/>
          <w:color w:val="000000"/>
          <w:lang w:val="en-US" w:eastAsia="en-US"/>
        </w:rPr>
        <w:tab/>
        <w:t xml:space="preserve">                             </w:t>
      </w:r>
      <w:r w:rsidR="000A3F1F">
        <w:rPr>
          <w:rFonts w:eastAsiaTheme="minorHAnsi" w:hAnsi="Helvetica" w:cs="Helvetica"/>
          <w:color w:val="000000"/>
          <w:lang w:val="en-US" w:eastAsia="en-US"/>
        </w:rPr>
        <w:t xml:space="preserve">                                     </w:t>
      </w:r>
      <w:r w:rsidRPr="00A500EA">
        <w:rPr>
          <w:rFonts w:eastAsiaTheme="minorHAnsi" w:hAnsi="Helvetica" w:cs="Helvetica"/>
          <w:color w:val="000000"/>
          <w:lang w:val="en-US" w:eastAsia="en-US"/>
        </w:rPr>
        <w:t xml:space="preserve">05 points (October </w:t>
      </w:r>
      <w:r w:rsidR="00D331B2" w:rsidRPr="00A500EA">
        <w:rPr>
          <w:rFonts w:eastAsiaTheme="minorHAnsi" w:hAnsi="Helvetica" w:cs="Helvetica"/>
          <w:color w:val="000000"/>
          <w:lang w:val="en-US" w:eastAsia="en-US"/>
        </w:rPr>
        <w:t>2</w:t>
      </w:r>
      <w:r w:rsidRPr="00A500EA">
        <w:rPr>
          <w:rFonts w:eastAsiaTheme="minorHAnsi" w:hAnsi="Helvetica" w:cs="Helvetica"/>
          <w:color w:val="000000"/>
          <w:lang w:val="en-US" w:eastAsia="en-US"/>
        </w:rPr>
        <w:t xml:space="preserve"> by 11:55pm)</w:t>
      </w:r>
    </w:p>
    <w:p w14:paraId="043CB6E0" w14:textId="36DFA2E8" w:rsidR="00AE669A" w:rsidRPr="00A500EA" w:rsidRDefault="000A3F1F"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 xml:space="preserve">Literature Review, </w:t>
      </w:r>
      <w:r w:rsidR="00AE669A" w:rsidRPr="00A500EA">
        <w:rPr>
          <w:rFonts w:eastAsiaTheme="minorHAnsi" w:hAnsi="Helvetica" w:cs="Helvetica"/>
          <w:color w:val="000000"/>
          <w:lang w:val="en-US" w:eastAsia="en-US"/>
        </w:rPr>
        <w:t>Critical Evaluation and Proposal           15 points (October 2</w:t>
      </w:r>
      <w:r w:rsidR="00D331B2" w:rsidRPr="00A500EA">
        <w:rPr>
          <w:rFonts w:eastAsiaTheme="minorHAnsi" w:hAnsi="Helvetica" w:cs="Helvetica"/>
          <w:color w:val="000000"/>
          <w:lang w:val="en-US" w:eastAsia="en-US"/>
        </w:rPr>
        <w:t>3</w:t>
      </w:r>
      <w:r w:rsidR="00AE669A" w:rsidRPr="00A500EA">
        <w:rPr>
          <w:rFonts w:eastAsiaTheme="minorHAnsi" w:hAnsi="Helvetica" w:cs="Helvetica"/>
          <w:color w:val="000000"/>
          <w:lang w:val="en-US" w:eastAsia="en-US"/>
        </w:rPr>
        <w:t xml:space="preserve"> by 11:55pm)</w:t>
      </w:r>
    </w:p>
    <w:p w14:paraId="4AD7C2F3" w14:textId="4C8902A9"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 xml:space="preserve">Peer Input on Proposal                                                   </w:t>
      </w:r>
      <w:r w:rsidR="002C27D4">
        <w:rPr>
          <w:rFonts w:eastAsiaTheme="minorHAnsi" w:hAnsi="Helvetica" w:cs="Helvetica"/>
          <w:color w:val="000000"/>
          <w:lang w:val="en-US" w:eastAsia="en-US"/>
        </w:rPr>
        <w:t xml:space="preserve">       </w:t>
      </w:r>
      <w:r w:rsidRPr="00A500EA">
        <w:rPr>
          <w:rFonts w:eastAsiaTheme="minorHAnsi" w:hAnsi="Helvetica" w:cs="Helvetica"/>
          <w:color w:val="000000"/>
          <w:lang w:val="en-US" w:eastAsia="en-US"/>
        </w:rPr>
        <w:t xml:space="preserve">05 points (November </w:t>
      </w:r>
      <w:r w:rsidR="00D331B2" w:rsidRPr="00A500EA">
        <w:rPr>
          <w:rFonts w:eastAsiaTheme="minorHAnsi" w:hAnsi="Helvetica" w:cs="Helvetica"/>
          <w:color w:val="000000"/>
          <w:lang w:val="en-US" w:eastAsia="en-US"/>
        </w:rPr>
        <w:t>10</w:t>
      </w:r>
      <w:r w:rsidRPr="00A500EA">
        <w:rPr>
          <w:rFonts w:eastAsiaTheme="minorHAnsi" w:hAnsi="Helvetica" w:cs="Helvetica"/>
          <w:color w:val="000000"/>
          <w:lang w:val="en-US" w:eastAsia="en-US"/>
        </w:rPr>
        <w:t xml:space="preserve"> by 11:55pm)</w:t>
      </w:r>
    </w:p>
    <w:p w14:paraId="1A3FB916" w14:textId="5B5FBF71"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 xml:space="preserve">Midterm Status Report                                                    </w:t>
      </w:r>
      <w:r w:rsidR="002C27D4">
        <w:rPr>
          <w:rFonts w:eastAsiaTheme="minorHAnsi" w:hAnsi="Helvetica" w:cs="Helvetica"/>
          <w:color w:val="000000"/>
          <w:lang w:val="en-US" w:eastAsia="en-US"/>
        </w:rPr>
        <w:t xml:space="preserve">      </w:t>
      </w:r>
      <w:r w:rsidRPr="00A500EA">
        <w:rPr>
          <w:rFonts w:eastAsiaTheme="minorHAnsi" w:hAnsi="Helvetica" w:cs="Helvetica"/>
          <w:color w:val="000000"/>
          <w:lang w:val="en-US" w:eastAsia="en-US"/>
        </w:rPr>
        <w:t xml:space="preserve">05 points (December </w:t>
      </w:r>
      <w:r w:rsidR="00D331B2" w:rsidRPr="00A500EA">
        <w:rPr>
          <w:rFonts w:eastAsiaTheme="minorHAnsi" w:hAnsi="Helvetica" w:cs="Helvetica"/>
          <w:color w:val="000000"/>
          <w:lang w:val="en-US" w:eastAsia="en-US"/>
        </w:rPr>
        <w:t>4</w:t>
      </w:r>
      <w:r w:rsidRPr="00A500EA">
        <w:rPr>
          <w:rFonts w:eastAsiaTheme="minorHAnsi" w:hAnsi="Helvetica" w:cs="Helvetica"/>
          <w:color w:val="000000"/>
          <w:lang w:val="en-US" w:eastAsia="en-US"/>
        </w:rPr>
        <w:t xml:space="preserve"> by 11:55pm)</w:t>
      </w:r>
    </w:p>
    <w:p w14:paraId="013FD06C" w14:textId="4D3B06E8"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 xml:space="preserve">Final Oral Presentation                                                   </w:t>
      </w:r>
      <w:r w:rsidR="002C27D4">
        <w:rPr>
          <w:rFonts w:eastAsiaTheme="minorHAnsi" w:hAnsi="Helvetica" w:cs="Helvetica"/>
          <w:color w:val="000000"/>
          <w:lang w:val="en-US" w:eastAsia="en-US"/>
        </w:rPr>
        <w:t xml:space="preserve">      </w:t>
      </w:r>
      <w:r w:rsidRPr="00A500EA">
        <w:rPr>
          <w:rFonts w:eastAsiaTheme="minorHAnsi" w:hAnsi="Helvetica" w:cs="Helvetica"/>
          <w:color w:val="000000"/>
          <w:lang w:val="en-US" w:eastAsia="en-US"/>
        </w:rPr>
        <w:t>15 points (March, in class)</w:t>
      </w:r>
    </w:p>
    <w:p w14:paraId="57F4E16B" w14:textId="6F716CFE"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 xml:space="preserve">Final Essay                                                                      </w:t>
      </w:r>
      <w:r w:rsidR="002C27D4">
        <w:rPr>
          <w:rFonts w:eastAsiaTheme="minorHAnsi" w:hAnsi="Helvetica" w:cs="Helvetica"/>
          <w:color w:val="000000"/>
          <w:lang w:val="en-US" w:eastAsia="en-US"/>
        </w:rPr>
        <w:t xml:space="preserve">      </w:t>
      </w:r>
      <w:r w:rsidRPr="00A500EA">
        <w:rPr>
          <w:rFonts w:eastAsiaTheme="minorHAnsi" w:hAnsi="Helvetica" w:cs="Helvetica"/>
          <w:color w:val="000000"/>
          <w:lang w:val="en-US" w:eastAsia="en-US"/>
        </w:rPr>
        <w:t xml:space="preserve">40 points (April </w:t>
      </w:r>
      <w:r w:rsidR="00D331B2" w:rsidRPr="00A500EA">
        <w:rPr>
          <w:rFonts w:eastAsiaTheme="minorHAnsi" w:hAnsi="Helvetica" w:cs="Helvetica"/>
          <w:color w:val="000000"/>
          <w:lang w:val="en-US" w:eastAsia="en-US"/>
        </w:rPr>
        <w:t>2</w:t>
      </w:r>
      <w:r w:rsidRPr="00A500EA">
        <w:rPr>
          <w:rFonts w:eastAsiaTheme="minorHAnsi" w:hAnsi="Helvetica" w:cs="Helvetica"/>
          <w:color w:val="000000"/>
          <w:lang w:val="en-US" w:eastAsia="en-US"/>
        </w:rPr>
        <w:t xml:space="preserve"> by 11:55pm)</w:t>
      </w:r>
    </w:p>
    <w:p w14:paraId="6878ABFF" w14:textId="64219923"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 xml:space="preserve">Participation </w:t>
      </w:r>
      <w:r w:rsidR="00890C12" w:rsidRPr="00A500EA">
        <w:rPr>
          <w:rFonts w:eastAsiaTheme="minorHAnsi" w:hAnsi="Helvetica" w:cs="Helvetica"/>
          <w:color w:val="000000"/>
          <w:lang w:val="en-US" w:eastAsia="en-US"/>
        </w:rPr>
        <w:t xml:space="preserve">                                                                   </w:t>
      </w:r>
      <w:r w:rsidR="002C27D4">
        <w:rPr>
          <w:rFonts w:eastAsiaTheme="minorHAnsi" w:hAnsi="Helvetica" w:cs="Helvetica"/>
          <w:color w:val="000000"/>
          <w:lang w:val="en-US" w:eastAsia="en-US"/>
        </w:rPr>
        <w:t xml:space="preserve">      </w:t>
      </w:r>
      <w:r w:rsidRPr="00A500EA">
        <w:rPr>
          <w:rFonts w:eastAsiaTheme="minorHAnsi" w:hAnsi="Helvetica" w:cs="Helvetica"/>
          <w:color w:val="000000"/>
          <w:lang w:val="en-US" w:eastAsia="en-US"/>
        </w:rPr>
        <w:t>15 points</w:t>
      </w:r>
    </w:p>
    <w:p w14:paraId="63AA9DB3" w14:textId="77777777" w:rsidR="00890C12" w:rsidRPr="00A500EA" w:rsidRDefault="00890C12"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p>
    <w:p w14:paraId="786B4594" w14:textId="4687D2B1" w:rsidR="00AE669A" w:rsidRPr="00A500EA" w:rsidRDefault="00AE669A"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Evaluations will involve faculty mentors to varying degrees.</w:t>
      </w:r>
    </w:p>
    <w:p w14:paraId="39A40D4A" w14:textId="77777777" w:rsidR="00890C12" w:rsidRDefault="00890C12" w:rsidP="00AE66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lang w:val="en-US" w:eastAsia="en-US"/>
        </w:rPr>
      </w:pPr>
    </w:p>
    <w:p w14:paraId="2DE68440" w14:textId="13520AD7" w:rsidR="00AE669A" w:rsidRPr="00A500EA" w:rsidRDefault="00AE669A"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All written assignments must be prepared using the LaTeX typesetting language. Please know that the</w:t>
      </w:r>
      <w:r w:rsidR="00890C12" w:rsidRPr="00A500EA">
        <w:rPr>
          <w:rFonts w:eastAsiaTheme="minorHAnsi" w:hAnsi="Helvetica" w:cs="Helvetica"/>
          <w:color w:val="000000"/>
          <w:lang w:val="en-US" w:eastAsia="en-US"/>
        </w:rPr>
        <w:t xml:space="preserve"> </w:t>
      </w:r>
      <w:r w:rsidRPr="00A500EA">
        <w:rPr>
          <w:rFonts w:eastAsiaTheme="minorHAnsi" w:hAnsi="Helvetica" w:cs="Helvetica"/>
          <w:color w:val="000000"/>
          <w:lang w:val="en-US" w:eastAsia="en-US"/>
        </w:rPr>
        <w:t>coordinator may request original .</w:t>
      </w:r>
      <w:proofErr w:type="spellStart"/>
      <w:r w:rsidRPr="00A500EA">
        <w:rPr>
          <w:rFonts w:eastAsiaTheme="minorHAnsi" w:hAnsi="Helvetica" w:cs="Helvetica"/>
          <w:color w:val="000000"/>
          <w:lang w:val="en-US" w:eastAsia="en-US"/>
        </w:rPr>
        <w:t>tex</w:t>
      </w:r>
      <w:proofErr w:type="spellEnd"/>
      <w:r w:rsidRPr="00A500EA">
        <w:rPr>
          <w:rFonts w:eastAsiaTheme="minorHAnsi" w:hAnsi="Helvetica" w:cs="Helvetica"/>
          <w:color w:val="000000"/>
          <w:lang w:val="en-US" w:eastAsia="en-US"/>
        </w:rPr>
        <w:t xml:space="preserve"> files for evaluation.</w:t>
      </w:r>
    </w:p>
    <w:p w14:paraId="5B9518AA" w14:textId="77777777" w:rsidR="00AE669A" w:rsidRPr="00A500EA" w:rsidRDefault="00AE669A" w:rsidP="00AE669A">
      <w:pPr>
        <w:rPr>
          <w:b/>
          <w:bCs/>
        </w:rPr>
      </w:pPr>
    </w:p>
    <w:p w14:paraId="23FF4B13" w14:textId="77777777" w:rsidR="00890C12" w:rsidRPr="00D07500"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b/>
          <w:bCs/>
          <w:color w:val="000000"/>
          <w:lang w:val="en-US" w:eastAsia="en-US"/>
        </w:rPr>
      </w:pPr>
      <w:r w:rsidRPr="00D07500">
        <w:rPr>
          <w:rFonts w:eastAsiaTheme="minorHAnsi" w:hAnsi="Helvetica" w:cs="Helvetica"/>
          <w:b/>
          <w:bCs/>
          <w:color w:val="000000"/>
          <w:lang w:val="en-US" w:eastAsia="en-US"/>
        </w:rPr>
        <w:t>Literature Search</w:t>
      </w:r>
    </w:p>
    <w:p w14:paraId="24B3F3CD" w14:textId="47D19E42"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 xml:space="preserve">Use tools suggested by UWO Library representatives to identify 10 - 20 key references related to your project. Describe your search procedures (databases used, search terms employed, criteria for inclusion/exclusion) and create a </w:t>
      </w:r>
      <w:proofErr w:type="spellStart"/>
      <w:r w:rsidRPr="00A500EA">
        <w:rPr>
          <w:rFonts w:eastAsiaTheme="minorHAnsi" w:hAnsi="Helvetica" w:cs="Helvetica"/>
          <w:color w:val="000000"/>
          <w:lang w:val="en-US" w:eastAsia="en-US"/>
        </w:rPr>
        <w:t>bibtex</w:t>
      </w:r>
      <w:proofErr w:type="spellEnd"/>
      <w:r w:rsidRPr="00A500EA">
        <w:rPr>
          <w:rFonts w:eastAsiaTheme="minorHAnsi" w:hAnsi="Helvetica" w:cs="Helvetica"/>
          <w:color w:val="000000"/>
          <w:lang w:val="en-US" w:eastAsia="en-US"/>
        </w:rPr>
        <w:t xml:space="preserve"> file to (begin to) serve you as a resource this term.</w:t>
      </w:r>
    </w:p>
    <w:p w14:paraId="5B362965" w14:textId="77777777"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p>
    <w:p w14:paraId="269CCB14" w14:textId="77777777" w:rsidR="00890C12" w:rsidRPr="00D07500"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b/>
          <w:bCs/>
          <w:color w:val="000000"/>
          <w:lang w:val="en-US" w:eastAsia="en-US"/>
        </w:rPr>
      </w:pPr>
      <w:r w:rsidRPr="00D07500">
        <w:rPr>
          <w:rFonts w:eastAsiaTheme="minorHAnsi" w:hAnsi="Helvetica" w:cs="Helvetica"/>
          <w:b/>
          <w:bCs/>
          <w:color w:val="000000"/>
          <w:lang w:val="en-US" w:eastAsia="en-US"/>
        </w:rPr>
        <w:t>Literature Review</w:t>
      </w:r>
    </w:p>
    <w:p w14:paraId="68277C4E" w14:textId="77777777"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1000-word essay that addresses the following points:</w:t>
      </w:r>
    </w:p>
    <w:p w14:paraId="4DD8A576" w14:textId="28C43C82" w:rsidR="00890C12" w:rsidRPr="00D07500" w:rsidRDefault="00890C12" w:rsidP="00D07500">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07500">
        <w:rPr>
          <w:rFonts w:ascii="Times New Roman" w:hAnsi="Times New Roman" w:cs="Times New Roman"/>
          <w:color w:val="000000"/>
        </w:rPr>
        <w:t xml:space="preserve">What topic are you studying? </w:t>
      </w:r>
      <w:proofErr w:type="gramStart"/>
      <w:r w:rsidRPr="00D07500">
        <w:rPr>
          <w:rFonts w:ascii="Times New Roman" w:hAnsi="Times New Roman" w:cs="Times New Roman"/>
          <w:color w:val="000000"/>
        </w:rPr>
        <w:t>Generally speaking, why</w:t>
      </w:r>
      <w:proofErr w:type="gramEnd"/>
      <w:r w:rsidRPr="00D07500">
        <w:rPr>
          <w:rFonts w:ascii="Times New Roman" w:hAnsi="Times New Roman" w:cs="Times New Roman"/>
          <w:color w:val="000000"/>
        </w:rPr>
        <w:t xml:space="preserve"> is your topic interesting?</w:t>
      </w:r>
    </w:p>
    <w:p w14:paraId="45038D76" w14:textId="77777777" w:rsidR="00D07500" w:rsidRPr="00D07500" w:rsidRDefault="00890C12" w:rsidP="00D07500">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07500">
        <w:rPr>
          <w:rFonts w:ascii="Times New Roman" w:hAnsi="Times New Roman" w:cs="Times New Roman"/>
          <w:color w:val="000000"/>
        </w:rPr>
        <w:t>Based on your literature search, what is the current state of knowledge related to your topic?</w:t>
      </w:r>
    </w:p>
    <w:p w14:paraId="287110E7" w14:textId="5C951796" w:rsidR="00890C12" w:rsidRPr="00D07500" w:rsidRDefault="00D07500" w:rsidP="00D075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color w:val="000000"/>
        </w:rPr>
      </w:pPr>
      <w:r w:rsidRPr="00D07500">
        <w:rPr>
          <w:rFonts w:eastAsiaTheme="minorHAnsi"/>
          <w:color w:val="000000"/>
        </w:rPr>
        <w:t xml:space="preserve">   </w:t>
      </w:r>
      <w:r w:rsidR="00890C12" w:rsidRPr="00D07500">
        <w:rPr>
          <w:rFonts w:eastAsiaTheme="minorHAnsi"/>
          <w:color w:val="000000"/>
        </w:rPr>
        <w:t>What gap(s) in understanding exist?</w:t>
      </w:r>
    </w:p>
    <w:p w14:paraId="14A23BD9" w14:textId="7E1C1529" w:rsidR="00890C12" w:rsidRPr="00D07500" w:rsidRDefault="00890C12" w:rsidP="00D07500">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07500">
        <w:rPr>
          <w:rFonts w:ascii="Times New Roman" w:hAnsi="Times New Roman" w:cs="Times New Roman"/>
          <w:color w:val="000000"/>
        </w:rPr>
        <w:t>What gap in understanding will your work address? Why is it important to do so?</w:t>
      </w:r>
    </w:p>
    <w:p w14:paraId="2EDEA3B6" w14:textId="79FAE954" w:rsidR="00890C12" w:rsidRPr="00D07500" w:rsidRDefault="00890C12" w:rsidP="00D07500">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07500">
        <w:rPr>
          <w:rFonts w:ascii="Times New Roman" w:hAnsi="Times New Roman" w:cs="Times New Roman"/>
          <w:color w:val="000000"/>
        </w:rPr>
        <w:t>How do you propose to go about addressing said gap? Towards what milestones will you work?</w:t>
      </w:r>
    </w:p>
    <w:p w14:paraId="5086E1A6" w14:textId="77777777" w:rsidR="00890C12" w:rsidRPr="00D07500"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val="en-US" w:eastAsia="en-US"/>
        </w:rPr>
      </w:pPr>
    </w:p>
    <w:p w14:paraId="2E3B5995" w14:textId="47DEFC6E" w:rsidR="00890C12" w:rsidRPr="00D07500"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b/>
          <w:bCs/>
          <w:color w:val="000000"/>
          <w:lang w:val="en-US" w:eastAsia="en-US"/>
        </w:rPr>
      </w:pPr>
      <w:r w:rsidRPr="00D07500">
        <w:rPr>
          <w:rFonts w:eastAsiaTheme="minorHAnsi" w:hAnsi="Helvetica" w:cs="Helvetica"/>
          <w:b/>
          <w:bCs/>
          <w:color w:val="000000"/>
          <w:lang w:val="en-US" w:eastAsia="en-US"/>
        </w:rPr>
        <w:t>Peer Input on Proposal</w:t>
      </w:r>
    </w:p>
    <w:p w14:paraId="35E86226" w14:textId="77777777"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You will be assigned a peer</w:t>
      </w:r>
      <w:r w:rsidRPr="00A500EA">
        <w:rPr>
          <w:rFonts w:eastAsiaTheme="minorHAnsi" w:hAnsi="Helvetica" w:cs="Helvetica"/>
          <w:color w:val="000000"/>
          <w:lang w:val="en-US" w:eastAsia="en-US"/>
        </w:rPr>
        <w:t>’</w:t>
      </w:r>
      <w:r w:rsidRPr="00A500EA">
        <w:rPr>
          <w:rFonts w:eastAsiaTheme="minorHAnsi" w:hAnsi="Helvetica" w:cs="Helvetica"/>
          <w:color w:val="000000"/>
          <w:lang w:val="en-US" w:eastAsia="en-US"/>
        </w:rPr>
        <w:t>s proposal. You will read it over and ultimately</w:t>
      </w:r>
    </w:p>
    <w:p w14:paraId="2F0A2E69" w14:textId="61BD323E" w:rsidR="00890C12" w:rsidRPr="00D07500" w:rsidRDefault="00890C12" w:rsidP="00D07500">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07500">
        <w:rPr>
          <w:rFonts w:ascii="Times New Roman" w:hAnsi="Times New Roman" w:cs="Times New Roman"/>
          <w:color w:val="000000"/>
        </w:rPr>
        <w:t xml:space="preserve">provide </w:t>
      </w:r>
      <w:proofErr w:type="gramStart"/>
      <w:r w:rsidRPr="00D07500">
        <w:rPr>
          <w:rFonts w:ascii="Times New Roman" w:hAnsi="Times New Roman" w:cs="Times New Roman"/>
          <w:color w:val="000000"/>
        </w:rPr>
        <w:t>a brief summary</w:t>
      </w:r>
      <w:proofErr w:type="gramEnd"/>
      <w:r w:rsidRPr="00D07500">
        <w:rPr>
          <w:rFonts w:ascii="Times New Roman" w:hAnsi="Times New Roman" w:cs="Times New Roman"/>
          <w:color w:val="000000"/>
        </w:rPr>
        <w:t xml:space="preserve"> of the proposal (about one paragraph),</w:t>
      </w:r>
    </w:p>
    <w:p w14:paraId="34A34D7C" w14:textId="7EAAB6CB" w:rsidR="00890C12" w:rsidRPr="00D07500" w:rsidRDefault="00890C12" w:rsidP="00D07500">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07500">
        <w:rPr>
          <w:rFonts w:ascii="Times New Roman" w:hAnsi="Times New Roman" w:cs="Times New Roman"/>
          <w:color w:val="000000"/>
        </w:rPr>
        <w:t>clearly identify at least three strengths and at least three opportunities for improvement,</w:t>
      </w:r>
    </w:p>
    <w:p w14:paraId="77E051A1" w14:textId="5CC81A56" w:rsidR="00890C12" w:rsidRPr="00D07500" w:rsidRDefault="00890C12" w:rsidP="00D07500">
      <w:pPr>
        <w:pStyle w:val="ListParagraph"/>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07500">
        <w:rPr>
          <w:rFonts w:ascii="Times New Roman" w:hAnsi="Times New Roman" w:cs="Times New Roman"/>
          <w:color w:val="000000"/>
        </w:rPr>
        <w:t>provide concrete suggestions for capitalizing on opportunities for improvement.</w:t>
      </w:r>
    </w:p>
    <w:p w14:paraId="40D65C0D" w14:textId="77777777" w:rsidR="00890C12" w:rsidRDefault="00890C12" w:rsidP="00890C12">
      <w:pPr>
        <w:rPr>
          <w:rFonts w:ascii="Helvetica" w:eastAsiaTheme="minorHAnsi" w:hAnsi="Helvetica" w:cs="Helvetica"/>
          <w:color w:val="000000"/>
          <w:lang w:val="en-US" w:eastAsia="en-US"/>
        </w:rPr>
      </w:pPr>
    </w:p>
    <w:p w14:paraId="523522A0" w14:textId="618B8767" w:rsidR="00890C12" w:rsidRPr="00D07500" w:rsidRDefault="00890C12" w:rsidP="00890C12">
      <w:pPr>
        <w:rPr>
          <w:b/>
          <w:bCs/>
        </w:rPr>
      </w:pPr>
      <w:r w:rsidRPr="00D07500">
        <w:rPr>
          <w:rFonts w:eastAsiaTheme="minorHAnsi" w:hAnsi="Helvetica" w:cs="Helvetica"/>
          <w:b/>
          <w:bCs/>
          <w:color w:val="000000"/>
          <w:lang w:val="en-US" w:eastAsia="en-US"/>
        </w:rPr>
        <w:t>Midterm Status Report</w:t>
      </w:r>
    </w:p>
    <w:p w14:paraId="235CBDA3" w14:textId="617DA7CC"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A written document that reminds the reader about your topic and your question/goal. A bulleted list describing milestones achieved to date. A second bulleted list describing a timeline for project completion in the Winter term.</w:t>
      </w:r>
    </w:p>
    <w:p w14:paraId="648518E0" w14:textId="77777777"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p>
    <w:p w14:paraId="37E3C9B1" w14:textId="33913403" w:rsidR="00890C12" w:rsidRPr="00D07500"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b/>
          <w:bCs/>
          <w:color w:val="000000"/>
          <w:lang w:val="en-US" w:eastAsia="en-US"/>
        </w:rPr>
      </w:pPr>
      <w:r w:rsidRPr="00D07500">
        <w:rPr>
          <w:rFonts w:eastAsiaTheme="minorHAnsi" w:hAnsi="Helvetica" w:cs="Helvetica"/>
          <w:b/>
          <w:bCs/>
          <w:color w:val="000000"/>
          <w:lang w:val="en-US" w:eastAsia="en-US"/>
        </w:rPr>
        <w:t>Final Oral Presentation</w:t>
      </w:r>
    </w:p>
    <w:p w14:paraId="53A495D8" w14:textId="55FA0C5E"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Classes in March will be devoted to student presentations. The precise date will be agreed upon with the course instructor.</w:t>
      </w:r>
    </w:p>
    <w:p w14:paraId="78CEE6D6" w14:textId="77777777" w:rsidR="00890C12" w:rsidRPr="00A500EA" w:rsidRDefault="00890C12" w:rsidP="00890C12">
      <w:pPr>
        <w:rPr>
          <w:rFonts w:eastAsiaTheme="minorHAnsi" w:hAnsi="Helvetica" w:cs="Helvetica"/>
          <w:color w:val="000000"/>
          <w:lang w:val="en-US" w:eastAsia="en-US"/>
        </w:rPr>
      </w:pPr>
    </w:p>
    <w:p w14:paraId="56FA4C1F" w14:textId="611835A5" w:rsidR="00890C12" w:rsidRPr="00D07500" w:rsidRDefault="00890C12" w:rsidP="00890C12">
      <w:pPr>
        <w:rPr>
          <w:b/>
          <w:bCs/>
          <w:color w:val="FF0000"/>
        </w:rPr>
      </w:pPr>
      <w:r w:rsidRPr="00D07500">
        <w:rPr>
          <w:rFonts w:eastAsiaTheme="minorHAnsi" w:hAnsi="Helvetica" w:cs="Helvetica"/>
          <w:b/>
          <w:bCs/>
          <w:color w:val="000000"/>
          <w:lang w:val="en-US" w:eastAsia="en-US"/>
        </w:rPr>
        <w:t>Final Essay</w:t>
      </w:r>
    </w:p>
    <w:p w14:paraId="02AEEBD6" w14:textId="25E77012"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 xml:space="preserve">The final essay will represent the full report of the scientific activities undertaken by the student during the academic year. It should be written with the assumption that the reader is mathematically </w:t>
      </w:r>
      <w:proofErr w:type="gramStart"/>
      <w:r w:rsidRPr="00A500EA">
        <w:rPr>
          <w:rFonts w:eastAsiaTheme="minorHAnsi" w:hAnsi="Helvetica" w:cs="Helvetica"/>
          <w:color w:val="000000"/>
          <w:lang w:val="en-US" w:eastAsia="en-US"/>
        </w:rPr>
        <w:t>savvy, but</w:t>
      </w:r>
      <w:proofErr w:type="gramEnd"/>
      <w:r w:rsidRPr="00A500EA">
        <w:rPr>
          <w:rFonts w:eastAsiaTheme="minorHAnsi" w:hAnsi="Helvetica" w:cs="Helvetica"/>
          <w:color w:val="000000"/>
          <w:lang w:val="en-US" w:eastAsia="en-US"/>
        </w:rPr>
        <w:t xml:space="preserve"> has no prior knowledge of the area of application. Results should be presented clearly and discussed thoroughly in the context of the relevant literature. Citations should follow the tradition of the area of application. In keeping with university academic policy, essays should be at least 2500 words (not including abstract, not including captions associated figures and/tables where applicable, and not including citations).</w:t>
      </w:r>
    </w:p>
    <w:p w14:paraId="6CE4FE72" w14:textId="77777777"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p>
    <w:p w14:paraId="0B9A1B61" w14:textId="3AC32EBE" w:rsidR="00890C12" w:rsidRPr="00D07500"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b/>
          <w:bCs/>
          <w:color w:val="000000"/>
          <w:lang w:val="en-US" w:eastAsia="en-US"/>
        </w:rPr>
      </w:pPr>
      <w:r w:rsidRPr="00D07500">
        <w:rPr>
          <w:rFonts w:eastAsiaTheme="minorHAnsi" w:hAnsi="Helvetica" w:cs="Helvetica"/>
          <w:b/>
          <w:bCs/>
          <w:color w:val="000000"/>
          <w:lang w:val="en-US" w:eastAsia="en-US"/>
        </w:rPr>
        <w:t>Participation</w:t>
      </w:r>
    </w:p>
    <w:p w14:paraId="6E2A7352" w14:textId="4E91F7BA"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A500EA">
        <w:rPr>
          <w:rFonts w:eastAsiaTheme="minorHAnsi" w:hAnsi="Helvetica" w:cs="Helvetica"/>
          <w:color w:val="000000"/>
          <w:lang w:val="en-US" w:eastAsia="en-US"/>
        </w:rPr>
        <w:t>The coordinator will award 10 of the 15 points available for participation based on attendance and engagement. The remaining 5 will be awarded by mentors, based on the student</w:t>
      </w:r>
      <w:r w:rsidRPr="00A500EA">
        <w:rPr>
          <w:rFonts w:eastAsiaTheme="minorHAnsi" w:hAnsi="Helvetica" w:cs="Helvetica"/>
          <w:color w:val="000000"/>
          <w:lang w:val="en-US" w:eastAsia="en-US"/>
        </w:rPr>
        <w:t>’</w:t>
      </w:r>
      <w:r w:rsidRPr="00A500EA">
        <w:rPr>
          <w:rFonts w:eastAsiaTheme="minorHAnsi" w:hAnsi="Helvetica" w:cs="Helvetica"/>
          <w:color w:val="000000"/>
          <w:lang w:val="en-US" w:eastAsia="en-US"/>
        </w:rPr>
        <w:t>s participation in their regular meetings.</w:t>
      </w:r>
    </w:p>
    <w:p w14:paraId="75848CB7" w14:textId="77777777" w:rsidR="00890C12" w:rsidRDefault="00890C12" w:rsidP="00681697">
      <w:pPr>
        <w:rPr>
          <w:bCs/>
          <w:color w:val="FF0000"/>
        </w:rPr>
      </w:pPr>
    </w:p>
    <w:p w14:paraId="1453F391" w14:textId="4D7685DD" w:rsidR="00A84E86" w:rsidRDefault="00A84E86" w:rsidP="00681697">
      <w:pPr>
        <w:rPr>
          <w:b/>
          <w:bCs/>
        </w:rPr>
      </w:pPr>
      <w:r w:rsidRPr="00A84E86">
        <w:rPr>
          <w:b/>
          <w:bCs/>
        </w:rPr>
        <w:t>Use of Generative AI Tools</w:t>
      </w:r>
    </w:p>
    <w:p w14:paraId="73124FBB" w14:textId="0968151F" w:rsidR="00DB527A" w:rsidRDefault="00DB527A" w:rsidP="00DB527A">
      <w:pPr>
        <w:pStyle w:val="NormalWeb"/>
      </w:pPr>
      <w:r>
        <w:rPr>
          <w:rFonts w:hAnsi="Symbol"/>
        </w:rPr>
        <w:t></w:t>
      </w:r>
      <w:r>
        <w:t xml:space="preserve">  </w:t>
      </w:r>
      <w:r w:rsidRPr="00D07500">
        <w:rPr>
          <w:b/>
          <w:bCs/>
        </w:rPr>
        <w:t xml:space="preserve">For </w:t>
      </w:r>
      <w:r w:rsidR="006209A4">
        <w:rPr>
          <w:b/>
          <w:bCs/>
        </w:rPr>
        <w:t>L</w:t>
      </w:r>
      <w:r w:rsidRPr="00D07500">
        <w:rPr>
          <w:b/>
          <w:bCs/>
        </w:rPr>
        <w:t xml:space="preserve">iterature </w:t>
      </w:r>
      <w:r w:rsidR="006209A4">
        <w:rPr>
          <w:b/>
          <w:bCs/>
        </w:rPr>
        <w:t>R</w:t>
      </w:r>
      <w:r w:rsidRPr="00D07500">
        <w:rPr>
          <w:b/>
          <w:bCs/>
        </w:rPr>
        <w:t xml:space="preserve">eview and </w:t>
      </w:r>
      <w:r w:rsidR="006209A4">
        <w:rPr>
          <w:b/>
          <w:bCs/>
        </w:rPr>
        <w:t>P</w:t>
      </w:r>
      <w:r w:rsidRPr="00D07500">
        <w:rPr>
          <w:b/>
          <w:bCs/>
        </w:rPr>
        <w:t>roposal</w:t>
      </w:r>
      <w:r>
        <w:t>:</w:t>
      </w:r>
    </w:p>
    <w:p w14:paraId="1E963077" w14:textId="77777777" w:rsidR="00DB527A" w:rsidRDefault="00DB527A" w:rsidP="00DB527A">
      <w:pPr>
        <w:pStyle w:val="NormalWeb"/>
        <w:numPr>
          <w:ilvl w:val="0"/>
          <w:numId w:val="5"/>
        </w:numPr>
      </w:pPr>
      <w:r>
        <w:t>Students may use generative AI tools (e.g., ChatGPT, Copilot, Gemini) to help brainstorm ideas, organize project outlines, and explore potential approaches.</w:t>
      </w:r>
    </w:p>
    <w:p w14:paraId="02CE12EF" w14:textId="77777777" w:rsidR="00DB527A" w:rsidRDefault="00DB527A" w:rsidP="00DB527A">
      <w:pPr>
        <w:pStyle w:val="NormalWeb"/>
        <w:numPr>
          <w:ilvl w:val="0"/>
          <w:numId w:val="5"/>
        </w:numPr>
      </w:pPr>
      <w:r>
        <w:t>All AI-assisted contributions must be acknowledged in the project documentation (e.g., "ChatGPT was used to generate an initial project outline").</w:t>
      </w:r>
    </w:p>
    <w:p w14:paraId="36B91C2A" w14:textId="77777777" w:rsidR="00DB527A" w:rsidRDefault="00DB527A" w:rsidP="00DB527A">
      <w:pPr>
        <w:pStyle w:val="NormalWeb"/>
      </w:pPr>
      <w:r>
        <w:rPr>
          <w:rFonts w:hAnsi="Symbol"/>
        </w:rPr>
        <w:t></w:t>
      </w:r>
      <w:r>
        <w:t xml:space="preserve">  </w:t>
      </w:r>
      <w:r>
        <w:rPr>
          <w:rStyle w:val="Strong"/>
        </w:rPr>
        <w:t>Written Reports and Final Submissions:</w:t>
      </w:r>
    </w:p>
    <w:p w14:paraId="767A39B8" w14:textId="77777777" w:rsidR="00DB527A" w:rsidRDefault="00DB527A" w:rsidP="00DB527A">
      <w:pPr>
        <w:pStyle w:val="NormalWeb"/>
        <w:numPr>
          <w:ilvl w:val="0"/>
          <w:numId w:val="6"/>
        </w:numPr>
      </w:pPr>
      <w:r>
        <w:t>Students are permitted to use AI tools for grammar checking, polishing, and improving clarity of writing.</w:t>
      </w:r>
    </w:p>
    <w:p w14:paraId="4A053D1B" w14:textId="77777777" w:rsidR="00DB527A" w:rsidRDefault="00DB527A" w:rsidP="00DB527A">
      <w:pPr>
        <w:pStyle w:val="NormalWeb"/>
        <w:numPr>
          <w:ilvl w:val="0"/>
          <w:numId w:val="6"/>
        </w:numPr>
      </w:pPr>
      <w:r>
        <w:t>Students are</w:t>
      </w:r>
      <w:r>
        <w:rPr>
          <w:rStyle w:val="apple-converted-space"/>
        </w:rPr>
        <w:t> </w:t>
      </w:r>
      <w:r>
        <w:rPr>
          <w:rStyle w:val="Strong"/>
        </w:rPr>
        <w:t>not permitted</w:t>
      </w:r>
      <w:r>
        <w:rPr>
          <w:rStyle w:val="apple-converted-space"/>
        </w:rPr>
        <w:t> </w:t>
      </w:r>
      <w:r>
        <w:t>to use AI tools to generate substantial portions of their final written reports, code, or other project deliverables. All substantive work must reflect the student’s own understanding and effort.</w:t>
      </w:r>
    </w:p>
    <w:p w14:paraId="460618FD" w14:textId="77777777" w:rsidR="00DB527A" w:rsidRDefault="00DB527A" w:rsidP="00DB527A">
      <w:pPr>
        <w:pStyle w:val="NormalWeb"/>
      </w:pPr>
      <w:r>
        <w:rPr>
          <w:rFonts w:hAnsi="Symbol"/>
        </w:rPr>
        <w:t></w:t>
      </w:r>
      <w:r>
        <w:t xml:space="preserve">  </w:t>
      </w:r>
      <w:r>
        <w:rPr>
          <w:rStyle w:val="Strong"/>
        </w:rPr>
        <w:t>Presentations and Oral Components:</w:t>
      </w:r>
    </w:p>
    <w:p w14:paraId="72F97620" w14:textId="77777777" w:rsidR="00DB527A" w:rsidRDefault="00DB527A" w:rsidP="00DB527A">
      <w:pPr>
        <w:pStyle w:val="NormalWeb"/>
        <w:numPr>
          <w:ilvl w:val="0"/>
          <w:numId w:val="7"/>
        </w:numPr>
      </w:pPr>
      <w:r>
        <w:t>AI tools may be used for brainstorming and preparing slides, but the content and delivery must be student-generated.</w:t>
      </w:r>
    </w:p>
    <w:p w14:paraId="6735B01F" w14:textId="77777777" w:rsidR="00DB527A" w:rsidRDefault="00DB527A" w:rsidP="00DB527A">
      <w:pPr>
        <w:pStyle w:val="NormalWeb"/>
      </w:pPr>
      <w:r>
        <w:rPr>
          <w:rFonts w:hAnsi="Symbol"/>
        </w:rPr>
        <w:t></w:t>
      </w:r>
      <w:r>
        <w:t xml:space="preserve">  </w:t>
      </w:r>
      <w:r>
        <w:rPr>
          <w:rStyle w:val="Strong"/>
        </w:rPr>
        <w:t>Accountability:</w:t>
      </w:r>
    </w:p>
    <w:p w14:paraId="503C4AB6" w14:textId="095575AE" w:rsidR="00A84E86" w:rsidRPr="00DB527A" w:rsidRDefault="00DB527A" w:rsidP="00681697">
      <w:pPr>
        <w:pStyle w:val="NormalWeb"/>
        <w:numPr>
          <w:ilvl w:val="0"/>
          <w:numId w:val="8"/>
        </w:numPr>
      </w:pPr>
      <w:r>
        <w:lastRenderedPageBreak/>
        <w:t>Students are responsible for verifying the accuracy and originality of any material produced with AI assistance.</w:t>
      </w:r>
    </w:p>
    <w:p w14:paraId="3B0D3838" w14:textId="77777777" w:rsidR="00DB527A" w:rsidRDefault="00DB527A" w:rsidP="00681697">
      <w:pPr>
        <w:rPr>
          <w:b/>
          <w:bCs/>
        </w:rPr>
      </w:pPr>
    </w:p>
    <w:p w14:paraId="340AFD76" w14:textId="77777777" w:rsidR="00CA408D" w:rsidRPr="00CA408D" w:rsidRDefault="0025296D" w:rsidP="00681697">
      <w:pPr>
        <w:rPr>
          <w:bCs/>
          <w:color w:val="FF0000"/>
        </w:rPr>
      </w:pPr>
      <w:r>
        <w:rPr>
          <w:b/>
          <w:bCs/>
        </w:rPr>
        <w:t>General information about missed coursework</w:t>
      </w:r>
    </w:p>
    <w:p w14:paraId="24AA6D70" w14:textId="77777777"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393525CC" w14:textId="77777777" w:rsidR="0025296D" w:rsidRDefault="0025296D" w:rsidP="00CA408D">
      <w:pPr>
        <w:rPr>
          <w:bCs/>
          <w:color w:val="007F00"/>
          <w:lang w:val="en-US"/>
        </w:rPr>
      </w:pPr>
      <w:hyperlink r:id="rId7" w:history="1">
        <w:r w:rsidRPr="0017167E">
          <w:rPr>
            <w:rStyle w:val="Hyperlink"/>
            <w:bCs/>
            <w:lang w:val="en-US"/>
          </w:rPr>
          <w:t>https://www.uwo.ca/univsec/pdf/academic_policies/appeals/academic_consideration_Sep24.pdf</w:t>
        </w:r>
      </w:hyperlink>
      <w:r>
        <w:rPr>
          <w:bCs/>
          <w:color w:val="007F00"/>
          <w:lang w:val="en-US"/>
        </w:rPr>
        <w:t xml:space="preserve">, </w:t>
      </w:r>
    </w:p>
    <w:p w14:paraId="46F7E138" w14:textId="77777777" w:rsidR="00355D1E" w:rsidRDefault="00355D1E" w:rsidP="007A02FE">
      <w:pPr>
        <w:rPr>
          <w:bCs/>
          <w:color w:val="000000" w:themeColor="text1"/>
          <w:lang w:val="en-US"/>
        </w:rPr>
      </w:pPr>
    </w:p>
    <w:p w14:paraId="2E880094"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328B0270" w14:textId="77777777" w:rsidR="00B66E0A" w:rsidRDefault="00B66E0A" w:rsidP="1809F0DF">
      <w:pPr>
        <w:rPr>
          <w:color w:val="000000" w:themeColor="text1"/>
          <w:lang w:val="en-US"/>
        </w:rPr>
      </w:pPr>
    </w:p>
    <w:p w14:paraId="19E93FE8" w14:textId="77777777"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8">
        <w:r w:rsidR="4A8521BE" w:rsidRPr="1809F0DF">
          <w:rPr>
            <w:rStyle w:val="Hyperlink"/>
          </w:rPr>
          <w:t>Accessible Education</w:t>
        </w:r>
      </w:hyperlink>
      <w:r w:rsidR="6990CFA8" w:rsidRPr="1809F0DF">
        <w:rPr>
          <w:color w:val="000000" w:themeColor="text1"/>
        </w:rPr>
        <w:t>.</w:t>
      </w:r>
    </w:p>
    <w:p w14:paraId="24456A1F" w14:textId="77777777" w:rsidR="007A02FE" w:rsidRDefault="007A02FE" w:rsidP="00681697">
      <w:pPr>
        <w:rPr>
          <w:bCs/>
          <w:color w:val="000000" w:themeColor="text1"/>
          <w:lang w:val="en-US"/>
        </w:rPr>
      </w:pPr>
    </w:p>
    <w:p w14:paraId="1604DBA4" w14:textId="77777777"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536AD4C7" w14:textId="77777777" w:rsidR="0025296D" w:rsidRDefault="24FC08D0" w:rsidP="1809F0DF">
      <w:pPr>
        <w:rPr>
          <w:color w:val="000000" w:themeColor="text1"/>
        </w:rPr>
      </w:pPr>
      <w:hyperlink r:id="rId9">
        <w:r w:rsidRPr="1809F0DF">
          <w:rPr>
            <w:rStyle w:val="Hyperlink"/>
          </w:rPr>
          <w:t>https://registrar.uwo.ca/academics/academic_considerations/</w:t>
        </w:r>
      </w:hyperlink>
      <w:r w:rsidRPr="1809F0DF">
        <w:rPr>
          <w:color w:val="000000" w:themeColor="text1"/>
        </w:rPr>
        <w:t xml:space="preserve"> </w:t>
      </w:r>
    </w:p>
    <w:p w14:paraId="4471CAF5" w14:textId="77777777"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5C83EBB9" w14:textId="77777777" w:rsidR="00CA408D" w:rsidRPr="00657692" w:rsidRDefault="00CA408D" w:rsidP="00681697">
      <w:pPr>
        <w:rPr>
          <w:bCs/>
          <w:color w:val="000000" w:themeColor="text1"/>
        </w:rPr>
      </w:pPr>
    </w:p>
    <w:p w14:paraId="4BF7066D" w14:textId="77777777"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5AE797AA" w14:textId="4792DE0B" w:rsidR="00890C12" w:rsidRPr="00D07500" w:rsidRDefault="00890C12" w:rsidP="00D07500">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07500">
        <w:rPr>
          <w:rFonts w:ascii="Times New Roman" w:hAnsi="Times New Roman" w:cs="Times New Roman"/>
          <w:color w:val="000000"/>
        </w:rPr>
        <w:t>Assessment “Literature Review”</w:t>
      </w:r>
      <w:r w:rsidRPr="00D07500">
        <w:rPr>
          <w:rFonts w:ascii="Times New Roman" w:hAnsi="Times New Roman" w:cs="Times New Roman"/>
          <w:color w:val="0F6F01"/>
        </w:rPr>
        <w:t xml:space="preserve"> </w:t>
      </w:r>
      <w:r w:rsidRPr="00D07500">
        <w:rPr>
          <w:rFonts w:ascii="Times New Roman" w:hAnsi="Times New Roman" w:cs="Times New Roman"/>
          <w:color w:val="000000"/>
        </w:rPr>
        <w:t>(Designated by the instructor as the one assessment that always</w:t>
      </w:r>
    </w:p>
    <w:p w14:paraId="0789F0AB" w14:textId="61A036A9" w:rsidR="00DE4ECE" w:rsidRPr="00D07500" w:rsidRDefault="00D07500" w:rsidP="00D07500">
      <w:pPr>
        <w:ind w:left="360"/>
        <w:rPr>
          <w:color w:val="000000" w:themeColor="text1"/>
        </w:rPr>
      </w:pPr>
      <w:r w:rsidRPr="00D07500">
        <w:rPr>
          <w:rFonts w:eastAsiaTheme="minorHAnsi"/>
          <w:color w:val="000000"/>
        </w:rPr>
        <w:t xml:space="preserve">   </w:t>
      </w:r>
      <w:r>
        <w:rPr>
          <w:rFonts w:eastAsiaTheme="minorHAnsi"/>
          <w:color w:val="000000"/>
        </w:rPr>
        <w:t xml:space="preserve"> </w:t>
      </w:r>
      <w:r w:rsidR="00890C12" w:rsidRPr="00D07500">
        <w:rPr>
          <w:rFonts w:eastAsiaTheme="minorHAnsi"/>
          <w:color w:val="000000"/>
        </w:rPr>
        <w:t>requires documentation when requesting Academic Consideration)</w:t>
      </w:r>
    </w:p>
    <w:p w14:paraId="4208C9AB" w14:textId="77777777" w:rsidR="00890C12" w:rsidRPr="00D07500" w:rsidRDefault="00890C12" w:rsidP="00CA408D">
      <w:pPr>
        <w:rPr>
          <w:color w:val="000000" w:themeColor="text1"/>
        </w:rPr>
      </w:pPr>
    </w:p>
    <w:p w14:paraId="51E2956E" w14:textId="77777777"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7C8B7779" w14:textId="77777777" w:rsidR="008E4055" w:rsidRDefault="008E4055" w:rsidP="00CA408D">
      <w:pPr>
        <w:rPr>
          <w:color w:val="000000" w:themeColor="text1"/>
        </w:rPr>
      </w:pPr>
    </w:p>
    <w:p w14:paraId="0D7346FC" w14:textId="77777777" w:rsidR="00FF3C4E" w:rsidRP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4F43BE8C" w14:textId="77777777" w:rsidR="00890C12" w:rsidRDefault="00890C12" w:rsidP="00FF3C4E">
      <w:pPr>
        <w:rPr>
          <w:color w:val="007F00"/>
        </w:rPr>
      </w:pPr>
    </w:p>
    <w:p w14:paraId="60997B90" w14:textId="4D384ED7" w:rsidR="00890C12" w:rsidRPr="00A500EA" w:rsidRDefault="00890C12" w:rsidP="0089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hAnsi="Helvetica" w:cs="Helvetica"/>
          <w:color w:val="000000"/>
          <w:lang w:val="en-US" w:eastAsia="en-US"/>
        </w:rPr>
      </w:pPr>
      <w:r w:rsidRPr="00217DDB">
        <w:rPr>
          <w:rFonts w:eastAsiaTheme="minorHAnsi" w:hAnsi="Helvetica" w:cs="Helvetica"/>
          <w:b/>
          <w:bCs/>
          <w:color w:val="000000"/>
          <w:lang w:val="en-US" w:eastAsia="en-US"/>
        </w:rPr>
        <w:t xml:space="preserve">Except for the </w:t>
      </w:r>
      <w:r w:rsidRPr="00217DDB">
        <w:rPr>
          <w:rFonts w:eastAsiaTheme="minorHAnsi" w:hAnsi="Helvetica" w:cs="Helvetica"/>
          <w:b/>
          <w:bCs/>
          <w:color w:val="000000"/>
          <w:lang w:val="en-US" w:eastAsia="en-US"/>
        </w:rPr>
        <w:t>“</w:t>
      </w:r>
      <w:r w:rsidRPr="00217DDB">
        <w:rPr>
          <w:rFonts w:eastAsiaTheme="minorHAnsi" w:hAnsi="Helvetica" w:cs="Helvetica"/>
          <w:b/>
          <w:bCs/>
          <w:color w:val="000000"/>
          <w:lang w:val="en-US" w:eastAsia="en-US"/>
        </w:rPr>
        <w:t>Literature Review</w:t>
      </w:r>
      <w:r w:rsidRPr="00A500EA">
        <w:rPr>
          <w:rFonts w:eastAsiaTheme="minorHAnsi" w:hAnsi="Helvetica" w:cs="Helvetica"/>
          <w:color w:val="000000"/>
          <w:lang w:val="en-US" w:eastAsia="en-US"/>
        </w:rPr>
        <w:t>”</w:t>
      </w:r>
      <w:r w:rsidRPr="00A500EA">
        <w:rPr>
          <w:rFonts w:eastAsiaTheme="minorHAnsi" w:hAnsi="Helvetica" w:cs="Helvetica"/>
          <w:color w:val="000000"/>
          <w:lang w:val="en-US" w:eastAsia="en-US"/>
        </w:rPr>
        <w:t xml:space="preserve"> (due October 2</w:t>
      </w:r>
      <w:r w:rsidR="00217DDB">
        <w:rPr>
          <w:rFonts w:eastAsiaTheme="minorHAnsi" w:hAnsi="Helvetica" w:cs="Helvetica"/>
          <w:color w:val="000000"/>
          <w:lang w:val="en-US" w:eastAsia="en-US"/>
        </w:rPr>
        <w:t>3</w:t>
      </w:r>
      <w:r w:rsidRPr="00A500EA">
        <w:rPr>
          <w:rFonts w:eastAsiaTheme="minorHAnsi" w:hAnsi="Helvetica" w:cs="Helvetica"/>
          <w:color w:val="000000"/>
          <w:lang w:val="en-US" w:eastAsia="en-US"/>
        </w:rPr>
        <w:t>, and subject to subsequent peer evaluation), excused absences can be accommodated by providing a student in need with a 4-day grace period. After the 4-day grace period expires (or in the absence of a grace period altogether), late submissions will not be</w:t>
      </w:r>
      <w:r w:rsidR="00217DDB">
        <w:rPr>
          <w:rFonts w:eastAsiaTheme="minorHAnsi" w:hAnsi="Helvetica" w:cs="Helvetica"/>
          <w:color w:val="000000"/>
          <w:lang w:val="en-US" w:eastAsia="en-US"/>
        </w:rPr>
        <w:t xml:space="preserve"> </w:t>
      </w:r>
      <w:proofErr w:type="gramStart"/>
      <w:r w:rsidRPr="00A500EA">
        <w:rPr>
          <w:rFonts w:eastAsiaTheme="minorHAnsi" w:hAnsi="Helvetica" w:cs="Helvetica"/>
          <w:color w:val="000000"/>
          <w:lang w:val="en-US" w:eastAsia="en-US"/>
        </w:rPr>
        <w:t>accepted</w:t>
      </w:r>
      <w:proofErr w:type="gramEnd"/>
      <w:r w:rsidRPr="00A500EA">
        <w:rPr>
          <w:rFonts w:eastAsiaTheme="minorHAnsi" w:hAnsi="Helvetica" w:cs="Helvetica"/>
          <w:color w:val="000000"/>
          <w:lang w:val="en-US" w:eastAsia="en-US"/>
        </w:rPr>
        <w:t xml:space="preserve"> and the assessment receives 0 points. The project-based nature of this course means that long-term and/or extended excused absences will have to be dealt with on a case-by-case basis.</w:t>
      </w:r>
    </w:p>
    <w:p w14:paraId="427D8683" w14:textId="77777777" w:rsidR="00534549" w:rsidRDefault="00534549" w:rsidP="00FF3C4E">
      <w:pPr>
        <w:rPr>
          <w:color w:val="007F00"/>
        </w:rPr>
      </w:pPr>
    </w:p>
    <w:p w14:paraId="649E278E" w14:textId="77777777" w:rsidR="00534549" w:rsidRPr="00534549" w:rsidRDefault="00E51661" w:rsidP="00534549">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10"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226055DE" w14:textId="77777777" w:rsidR="00FF3C4E" w:rsidRDefault="00FF3C4E" w:rsidP="00CA408D">
      <w:pPr>
        <w:rPr>
          <w:color w:val="000000" w:themeColor="text1"/>
        </w:rPr>
      </w:pPr>
    </w:p>
    <w:p w14:paraId="64CAF2F9" w14:textId="0598E451" w:rsidR="00FF3C4E" w:rsidRDefault="00FF3C4E" w:rsidP="00FF3C4E">
      <w:pPr>
        <w:rPr>
          <w:b/>
          <w:bCs/>
        </w:rPr>
      </w:pPr>
      <w:r>
        <w:rPr>
          <w:b/>
          <w:bCs/>
        </w:rPr>
        <w:t>Essential Learning Requirements</w:t>
      </w:r>
    </w:p>
    <w:p w14:paraId="58D825AE" w14:textId="77777777" w:rsidR="00FF3C4E" w:rsidRPr="00CA408D" w:rsidRDefault="00FF3C4E" w:rsidP="00FF3C4E">
      <w:pPr>
        <w:rPr>
          <w:bCs/>
          <w:color w:val="007F00"/>
        </w:rPr>
      </w:pPr>
      <w:r>
        <w:rPr>
          <w:color w:val="000000" w:themeColor="text1"/>
        </w:rPr>
        <w:lastRenderedPageBreak/>
        <w:t>Even when Academic Considerations are granted</w:t>
      </w:r>
      <w:r w:rsidR="00B018DB">
        <w:rPr>
          <w:color w:val="000000" w:themeColor="text1"/>
        </w:rPr>
        <w:t xml:space="preserve"> for missed coursework</w:t>
      </w:r>
      <w:r>
        <w:rPr>
          <w:color w:val="000000" w:themeColor="text1"/>
        </w:rPr>
        <w:t xml:space="preserve">, the following are deemed essential to earn a passing grade. </w:t>
      </w:r>
      <w:r>
        <w:rPr>
          <w:b/>
          <w:bCs/>
        </w:rPr>
        <w:t xml:space="preserve"> </w:t>
      </w:r>
    </w:p>
    <w:p w14:paraId="618ABF4E" w14:textId="551A6D76" w:rsidR="006A6F65" w:rsidRPr="00D07500" w:rsidRDefault="006A6F65" w:rsidP="00D07500">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07500">
        <w:rPr>
          <w:rFonts w:ascii="Times New Roman" w:hAnsi="Times New Roman" w:cs="Times New Roman"/>
          <w:color w:val="000000"/>
        </w:rPr>
        <w:t xml:space="preserve">participate in no less than 3/4 of the scheduled </w:t>
      </w:r>
      <w:proofErr w:type="gramStart"/>
      <w:r w:rsidRPr="00D07500">
        <w:rPr>
          <w:rFonts w:ascii="Times New Roman" w:hAnsi="Times New Roman" w:cs="Times New Roman"/>
          <w:color w:val="000000"/>
        </w:rPr>
        <w:t>classes;</w:t>
      </w:r>
      <w:proofErr w:type="gramEnd"/>
    </w:p>
    <w:p w14:paraId="22D9EEAD" w14:textId="6C1FB318" w:rsidR="006A6F65" w:rsidRPr="00D07500" w:rsidRDefault="006A6F65" w:rsidP="00D07500">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D07500">
        <w:rPr>
          <w:rFonts w:ascii="Times New Roman" w:hAnsi="Times New Roman" w:cs="Times New Roman"/>
          <w:color w:val="000000"/>
        </w:rPr>
        <w:t>receive at least a passing grade on the essay portion of the course (i.e., no less than 20 out 40).</w:t>
      </w:r>
    </w:p>
    <w:p w14:paraId="04C56CAE" w14:textId="1DA6266F" w:rsidR="006A6F65" w:rsidRPr="00A500EA" w:rsidRDefault="006A6F65" w:rsidP="006A6F65">
      <w:pPr>
        <w:spacing w:after="120"/>
        <w:rPr>
          <w:rFonts w:eastAsiaTheme="minorHAnsi" w:hAnsi="Helvetica" w:cs="Helvetica"/>
          <w:color w:val="000000"/>
          <w:lang w:val="en-US" w:eastAsia="en-US"/>
        </w:rPr>
      </w:pPr>
      <w:r w:rsidRPr="00A500EA">
        <w:rPr>
          <w:rFonts w:eastAsiaTheme="minorHAnsi" w:hAnsi="Helvetica" w:cs="Helvetica"/>
          <w:color w:val="000000"/>
          <w:lang w:val="en-US" w:eastAsia="en-US"/>
        </w:rPr>
        <w:t>If these conditions are not met, a student will receive a final grade of at most 49%.</w:t>
      </w:r>
    </w:p>
    <w:p w14:paraId="4A462531" w14:textId="77777777" w:rsidR="003C6E2C" w:rsidRPr="00A500EA" w:rsidRDefault="003C6E2C" w:rsidP="003C6E2C">
      <w:pPr>
        <w:rPr>
          <w:b/>
        </w:rPr>
      </w:pPr>
    </w:p>
    <w:p w14:paraId="000DA15F" w14:textId="77777777"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25F46173" w14:textId="77777777" w:rsidR="00852477" w:rsidRDefault="00852477" w:rsidP="00852477">
      <w:pPr>
        <w:ind w:right="-20"/>
        <w:rPr>
          <w:rFonts w:eastAsia="Cambria"/>
          <w:b/>
          <w:bCs/>
          <w:w w:val="105"/>
        </w:rPr>
      </w:pPr>
    </w:p>
    <w:p w14:paraId="2B4B4B80" w14:textId="77777777" w:rsidR="00F735AF" w:rsidRPr="00A34407" w:rsidRDefault="00FA2D05" w:rsidP="00F735AF">
      <w:r>
        <w:rPr>
          <w:b/>
          <w:bCs/>
        </w:rPr>
        <w:t xml:space="preserve">6.1 </w:t>
      </w:r>
      <w:r w:rsidR="00F735AF" w:rsidRPr="00A34407">
        <w:rPr>
          <w:b/>
          <w:bCs/>
        </w:rPr>
        <w:t>Religious Accommodation</w:t>
      </w:r>
    </w:p>
    <w:p w14:paraId="029C42FF" w14:textId="77777777"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FC2EDC7" w14:textId="77777777"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1" w:history="1">
        <w:r w:rsidR="002A30AF" w:rsidRPr="007C4AD3">
          <w:rPr>
            <w:rStyle w:val="Hyperlink"/>
            <w:rFonts w:cs="Arial (Body CS)"/>
          </w:rPr>
          <w:t>https://www.edi.uwo.ca</w:t>
        </w:r>
      </w:hyperlink>
    </w:p>
    <w:p w14:paraId="3428CD87" w14:textId="77777777" w:rsidR="00F735AF" w:rsidRPr="003C6E2C" w:rsidRDefault="00F735AF" w:rsidP="00F735AF"/>
    <w:p w14:paraId="1C61838B" w14:textId="77777777" w:rsidR="00852477" w:rsidRPr="00E73DBD" w:rsidRDefault="00FA2D05" w:rsidP="00852477">
      <w:pPr>
        <w:ind w:right="-20"/>
        <w:rPr>
          <w:rFonts w:eastAsia="Cambria"/>
        </w:rPr>
      </w:pPr>
      <w:r>
        <w:rPr>
          <w:rFonts w:eastAsia="Cambria"/>
          <w:b/>
          <w:bCs/>
          <w:w w:val="105"/>
        </w:rPr>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4003A9E" w14:textId="77777777"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77D5B868" w14:textId="77777777" w:rsidR="00852477" w:rsidRPr="0051421C" w:rsidRDefault="00852477" w:rsidP="008D36EC">
      <w:pPr>
        <w:ind w:left="360" w:right="-13"/>
        <w:rPr>
          <w:rFonts w:eastAsia="Cambria" w:cs="Arial (Body CS)"/>
          <w:color w:val="0432FF"/>
          <w:sz w:val="23"/>
          <w:szCs w:val="23"/>
        </w:rPr>
      </w:pPr>
      <w:hyperlink r:id="rId12"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5D105508" w14:textId="77777777" w:rsidR="00852477" w:rsidRDefault="00852477" w:rsidP="003C6E2C">
      <w:pPr>
        <w:rPr>
          <w:b/>
        </w:rPr>
      </w:pPr>
    </w:p>
    <w:p w14:paraId="569AF948" w14:textId="77777777"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125A3625" w14:textId="77777777" w:rsidR="005953FA" w:rsidRPr="00266229" w:rsidRDefault="005953FA" w:rsidP="003C6E2C">
      <w:r w:rsidRPr="00266229">
        <w:t xml:space="preserve">The website for </w:t>
      </w:r>
      <w:r w:rsidR="005C1FF2" w:rsidRPr="00266229">
        <w:t>Registrar</w:t>
      </w:r>
      <w:r w:rsidRPr="00266229">
        <w:t xml:space="preserve"> Services is </w:t>
      </w:r>
      <w:hyperlink r:id="rId13" w:history="1">
        <w:r w:rsidR="007D2A57">
          <w:rPr>
            <w:rStyle w:val="Hyperlink"/>
            <w:rFonts w:cs="Arial (Body CS)"/>
          </w:rPr>
          <w:t>https://www.registrar.uwo.ca/</w:t>
        </w:r>
      </w:hyperlink>
      <w:r w:rsidR="00103931" w:rsidRPr="00266229">
        <w:t xml:space="preserve">. </w:t>
      </w:r>
    </w:p>
    <w:p w14:paraId="29DBEE01" w14:textId="77777777"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14"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7546578E" w14:textId="77777777" w:rsidR="002A30AF" w:rsidRDefault="00FA2D05" w:rsidP="002A30AF">
      <w:pPr>
        <w:spacing w:before="120"/>
      </w:pPr>
      <w:r w:rsidRPr="00FA2D05">
        <w:rPr>
          <w:b/>
          <w:bCs/>
        </w:rPr>
        <w:t>Requests for Relief</w:t>
      </w:r>
      <w:r>
        <w:t xml:space="preserve"> (formally known as “appeals”)</w:t>
      </w:r>
    </w:p>
    <w:p w14:paraId="2699CF75" w14:textId="77777777" w:rsidR="002A30AF" w:rsidRDefault="00FA2D05" w:rsidP="00FA2D05">
      <w:pPr>
        <w:spacing w:before="120"/>
      </w:pPr>
      <w:r>
        <w:t>Policy on Request for Relief from Academic Decision:</w:t>
      </w:r>
    </w:p>
    <w:p w14:paraId="75B8927E" w14:textId="77777777" w:rsidR="00FA2D05" w:rsidRDefault="00FA2D05" w:rsidP="003C6E2C">
      <w:hyperlink r:id="rId15" w:history="1">
        <w:r w:rsidRPr="007C4AD3">
          <w:rPr>
            <w:rStyle w:val="Hyperlink"/>
          </w:rPr>
          <w:t>https://uwo.ca/univsec//pdf/academic_policies/appeals/requests_for_relief_from_academic_decisions.pdf</w:t>
        </w:r>
      </w:hyperlink>
      <w:r>
        <w:t xml:space="preserve"> </w:t>
      </w:r>
    </w:p>
    <w:p w14:paraId="44D8E78E" w14:textId="77777777" w:rsidR="009A1E1C" w:rsidRDefault="00FA2D05" w:rsidP="00FA2D05">
      <w:pPr>
        <w:spacing w:before="120"/>
      </w:pPr>
      <w:r>
        <w:t>Procedures on Request for Relief from Academic Decision (Undergraduate):</w:t>
      </w:r>
    </w:p>
    <w:p w14:paraId="50380F1F" w14:textId="77777777" w:rsidR="00FA2D05" w:rsidRDefault="00FA2D05" w:rsidP="003C6E2C">
      <w:hyperlink r:id="rId16" w:history="1">
        <w:r w:rsidRPr="007C4AD3">
          <w:rPr>
            <w:rStyle w:val="Hyperlink"/>
          </w:rPr>
          <w:t>https://uwo.ca/univsec//pdf/academic_policies/appeals/undergrad_requests_for_relief_procedure.pdf</w:t>
        </w:r>
      </w:hyperlink>
      <w:r>
        <w:t xml:space="preserve"> </w:t>
      </w:r>
    </w:p>
    <w:p w14:paraId="3B7AB285" w14:textId="77777777" w:rsidR="006A6F65" w:rsidRDefault="006A6F65" w:rsidP="009C1E92">
      <w:pPr>
        <w:spacing w:after="120"/>
        <w:rPr>
          <w:color w:val="FF0000"/>
        </w:rPr>
      </w:pPr>
    </w:p>
    <w:p w14:paraId="15D497F9" w14:textId="167C594E"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17D6EA8D" w14:textId="77777777" w:rsidR="00AC24C1" w:rsidRDefault="00FA2D05" w:rsidP="009C1E92">
      <w:pPr>
        <w:spacing w:after="120"/>
      </w:pPr>
      <w:r>
        <w:t xml:space="preserve">Policy on </w:t>
      </w:r>
      <w:r w:rsidR="00AC24C1">
        <w:t xml:space="preserve">Scholastic Offences: </w:t>
      </w:r>
      <w:hyperlink r:id="rId17" w:history="1">
        <w:r w:rsidR="00AC24C1" w:rsidRPr="007C4AD3">
          <w:rPr>
            <w:rStyle w:val="Hyperlink"/>
          </w:rPr>
          <w:t>https://uwo.ca/univsec//pdf/academic_policies/appeals/scholastic_offences.pdf</w:t>
        </w:r>
      </w:hyperlink>
    </w:p>
    <w:p w14:paraId="2AF0DFF4" w14:textId="77777777" w:rsidR="00AC24C1" w:rsidRDefault="00FA2D05" w:rsidP="00AC24C1">
      <w:r>
        <w:t xml:space="preserve">Procedures on </w:t>
      </w:r>
      <w:r w:rsidR="00AC24C1">
        <w:t>Scholastic Offences</w:t>
      </w:r>
      <w:r w:rsidR="00DA492E">
        <w:t xml:space="preserve"> (Undergraduate)</w:t>
      </w:r>
      <w:r w:rsidR="00AC24C1">
        <w:t>:</w:t>
      </w:r>
    </w:p>
    <w:p w14:paraId="75CC62B9" w14:textId="77777777" w:rsidR="00AC24C1" w:rsidRDefault="00AC24C1" w:rsidP="00A84E86">
      <w:hyperlink r:id="rId18" w:history="1">
        <w:r w:rsidRPr="007C4AD3">
          <w:rPr>
            <w:rStyle w:val="Hyperlink"/>
          </w:rPr>
          <w:t>https://uwo.ca/univsec//pdf/academic_policies/appeals/undergrad_scholastic_offence_procedure.pdf</w:t>
        </w:r>
      </w:hyperlink>
    </w:p>
    <w:p w14:paraId="67B6795E" w14:textId="77777777" w:rsidR="006A6F65" w:rsidRDefault="006A6F65" w:rsidP="00A84E86">
      <w:pPr>
        <w:rPr>
          <w:color w:val="FF0000"/>
        </w:rPr>
      </w:pPr>
    </w:p>
    <w:p w14:paraId="12DA3EB9" w14:textId="1713A57D" w:rsidR="00A84E86" w:rsidRPr="00A84E86" w:rsidRDefault="00A84E86" w:rsidP="00A84E86">
      <w:r w:rsidRPr="00A84E86">
        <w:rPr>
          <w:b/>
          <w:bCs/>
        </w:rPr>
        <w:t>Use of Electronic Devices During Assessments</w:t>
      </w:r>
    </w:p>
    <w:p w14:paraId="59A4FAB3" w14:textId="77777777" w:rsidR="00A84E86" w:rsidRPr="00A84E86" w:rsidRDefault="00A84E86" w:rsidP="00A84E86">
      <w:pPr>
        <w:spacing w:before="120"/>
      </w:pPr>
      <w:r>
        <w:t>In</w:t>
      </w:r>
      <w:r w:rsidRPr="00A84E86">
        <w:t xml:space="preserve"> </w:t>
      </w:r>
      <w:r>
        <w:t xml:space="preserve">courses offered by </w:t>
      </w:r>
      <w:r w:rsidRPr="00A84E86">
        <w:t xml:space="preserve">the Faculty of Science, </w:t>
      </w:r>
      <w:r>
        <w:t xml:space="preserve">the </w:t>
      </w:r>
      <w:r w:rsidRPr="00A84E86">
        <w:t xml:space="preserve">possession of unauthorized electronic devices during any in-person assessment (such as tests, midterms, and final examinations) is strictly prohibited. This includes, but is not limited </w:t>
      </w:r>
      <w:proofErr w:type="gramStart"/>
      <w:r w:rsidRPr="00A84E86">
        <w:t>to:</w:t>
      </w:r>
      <w:proofErr w:type="gramEnd"/>
      <w:r w:rsidRPr="00A84E86">
        <w:t xml:space="preserve"> mobile phones, smart watches, smart glasses, and wireless earbuds or headphones.</w:t>
      </w:r>
    </w:p>
    <w:p w14:paraId="29328769" w14:textId="77777777" w:rsidR="00A84E86" w:rsidRPr="00A84E86" w:rsidRDefault="00A84E86" w:rsidP="00A84E86">
      <w:pPr>
        <w:spacing w:before="120"/>
      </w:pPr>
      <w:r w:rsidRPr="00A84E86">
        <w:t>Unless explicitly stated otherwise in advance by the instructor, the presence of any such device at your desk, on your person, or within reach during an assessment will be treated as a </w:t>
      </w:r>
      <w:r w:rsidRPr="00A84E86">
        <w:rPr>
          <w:i/>
          <w:iCs/>
        </w:rPr>
        <w:t>scholastic offence</w:t>
      </w:r>
      <w:r w:rsidRPr="00A84E86">
        <w:t>, even if the device is not in use.</w:t>
      </w:r>
    </w:p>
    <w:p w14:paraId="12818D95" w14:textId="77777777" w:rsidR="00A84E86" w:rsidRPr="00A84E86" w:rsidRDefault="00A84E86" w:rsidP="00A84E86">
      <w:pPr>
        <w:spacing w:before="120"/>
      </w:pPr>
      <w:r w:rsidRPr="00A84E86">
        <w:t>Only devices expressly permitted by the instructor (e.g., non-programmable calculators) may be brought into the assessment room. It is your responsibility to review and comply with these expectations.</w:t>
      </w:r>
    </w:p>
    <w:p w14:paraId="0F2136B8" w14:textId="77777777" w:rsidR="00AC24C1" w:rsidRPr="00A84E86" w:rsidRDefault="00AC24C1" w:rsidP="00AC24C1">
      <w:pPr>
        <w:rPr>
          <w:color w:val="000000" w:themeColor="text1"/>
        </w:rPr>
      </w:pPr>
    </w:p>
    <w:p w14:paraId="083CDD0E" w14:textId="672B4851" w:rsidR="00A84E86" w:rsidRPr="00A84E86" w:rsidRDefault="00A84E86" w:rsidP="00A84E86">
      <w:pPr>
        <w:rPr>
          <w:color w:val="000000" w:themeColor="text1"/>
        </w:rPr>
      </w:pPr>
      <w:r w:rsidRPr="00A84E86">
        <w:rPr>
          <w:b/>
          <w:bCs/>
          <w:color w:val="000000" w:themeColor="text1"/>
        </w:rPr>
        <w:t>Use of Generative AI Tools</w:t>
      </w:r>
    </w:p>
    <w:p w14:paraId="21F91C02" w14:textId="7777777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xml:space="preserve"> in the completion of any course assessments, including but not limited </w:t>
      </w:r>
      <w:proofErr w:type="gramStart"/>
      <w:r w:rsidRPr="00A84E86">
        <w:rPr>
          <w:color w:val="000000" w:themeColor="text1"/>
        </w:rPr>
        <w:t>to:</w:t>
      </w:r>
      <w:proofErr w:type="gramEnd"/>
      <w:r w:rsidRPr="00A84E86">
        <w:rPr>
          <w:color w:val="000000" w:themeColor="text1"/>
        </w:rPr>
        <w:t xml:space="preserve"> assignments, lab reports, presentations, tests, and final examinations.</w:t>
      </w:r>
    </w:p>
    <w:p w14:paraId="6CB43BDC" w14:textId="77777777" w:rsidR="00A84E86" w:rsidRPr="00A84E86" w:rsidRDefault="00A84E86" w:rsidP="00A84E86">
      <w:pPr>
        <w:spacing w:before="120"/>
        <w:rPr>
          <w:color w:val="000000" w:themeColor="text1"/>
        </w:rPr>
      </w:pPr>
      <w:r w:rsidRPr="00A84E86">
        <w:rPr>
          <w:color w:val="000000" w:themeColor="text1"/>
        </w:rPr>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59695D88" w14:textId="77777777" w:rsidR="00A84E86" w:rsidRPr="00A84E86" w:rsidRDefault="00A84E86" w:rsidP="00A84E86">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3AF142BA" w14:textId="77777777" w:rsidR="00B5755B" w:rsidRPr="00AD70A6" w:rsidRDefault="00B5755B" w:rsidP="003C6E2C">
      <w:pPr>
        <w:rPr>
          <w:color w:val="000000" w:themeColor="text1"/>
        </w:rPr>
      </w:pPr>
    </w:p>
    <w:p w14:paraId="4569ACB0" w14:textId="77777777"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2F45C738" w14:textId="77777777" w:rsidR="006A6F65" w:rsidRDefault="006A6F65" w:rsidP="006A6F65"/>
    <w:p w14:paraId="7C289EAF" w14:textId="67D34688" w:rsidR="006A6F65" w:rsidRDefault="006A6F65" w:rsidP="006A6F65">
      <w:r>
        <w:t xml:space="preserve">Please visit the </w:t>
      </w:r>
      <w:r w:rsidRPr="00C41206">
        <w:t xml:space="preserve">Science &amp; Basic Medical Sciences Academic </w:t>
      </w:r>
      <w:r>
        <w:t xml:space="preserve">Advising webpage for information on adding/dropping courses, academic considerations for absences, requests for relief, exam conflicts, and many other academic-related matters: </w:t>
      </w:r>
      <w:hyperlink r:id="rId19" w:history="1">
        <w:r w:rsidRPr="00B52429">
          <w:rPr>
            <w:rStyle w:val="Hyperlink"/>
          </w:rPr>
          <w:t>https://www.uwo.ca/sci/counselling/</w:t>
        </w:r>
      </w:hyperlink>
      <w:r>
        <w:t>.</w:t>
      </w:r>
    </w:p>
    <w:p w14:paraId="651D1562" w14:textId="77777777" w:rsidR="006A6F65" w:rsidRDefault="006A6F65" w:rsidP="00784562">
      <w:pPr>
        <w:rPr>
          <w:color w:val="FF0000"/>
        </w:rPr>
      </w:pPr>
    </w:p>
    <w:p w14:paraId="4ADADAF9" w14:textId="77777777"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20" w:history="1">
        <w:r w:rsidR="00DB4423" w:rsidRPr="00B52429">
          <w:rPr>
            <w:rStyle w:val="Hyperlink"/>
          </w:rPr>
          <w:t>https://uwo.ca/health/</w:t>
        </w:r>
      </w:hyperlink>
      <w:r w:rsidRPr="003C6E2C">
        <w:t>) for a complete list of options about how to obtain help.</w:t>
      </w:r>
    </w:p>
    <w:p w14:paraId="490F5926" w14:textId="77777777" w:rsidR="00266229" w:rsidRDefault="00266229" w:rsidP="00266229"/>
    <w:p w14:paraId="6CDBE6B6" w14:textId="161CBE18" w:rsidR="00266229" w:rsidRDefault="00266229" w:rsidP="00266229">
      <w:pPr>
        <w:spacing w:after="120"/>
      </w:pPr>
      <w:r w:rsidRPr="00266229">
        <w:t>Western </w:t>
      </w:r>
      <w:r w:rsidRPr="00266229">
        <w:rPr>
          <w:color w:val="000000" w:themeColor="text1"/>
        </w:rPr>
        <w:t>is committed to reducing incidents of gender-based and sexual violence </w:t>
      </w:r>
      <w:r w:rsidR="008F77AC">
        <w:rPr>
          <w:color w:val="000000" w:themeColor="text1"/>
        </w:rPr>
        <w:t xml:space="preserve">(GBSV) </w:t>
      </w:r>
      <w:r w:rsidRPr="00266229">
        <w:t xml:space="preserve">and providing compassionate support to anyone who has gone through these traumatic events. </w:t>
      </w:r>
      <w:r w:rsidR="00E170A0">
        <w:t xml:space="preserve"> </w:t>
      </w:r>
      <w:r w:rsidRPr="00266229">
        <w:t xml:space="preserve">If you have experienced </w:t>
      </w:r>
      <w:r w:rsidR="008F2525">
        <w:t>GBSV</w:t>
      </w:r>
      <w:r w:rsidRPr="00266229">
        <w:t xml:space="preserve"> (either recently or in the past), you will find information about support services for survivors, including emergency contacts</w:t>
      </w:r>
      <w:r>
        <w:t xml:space="preserve"> at</w:t>
      </w:r>
      <w:r w:rsidR="00783CC7">
        <w:t>:</w:t>
      </w:r>
    </w:p>
    <w:p w14:paraId="4B2EC123" w14:textId="77777777" w:rsidR="00266229" w:rsidRDefault="00266229" w:rsidP="00266229">
      <w:pPr>
        <w:spacing w:after="120"/>
        <w:ind w:left="360"/>
      </w:pPr>
      <w:hyperlink r:id="rId21" w:history="1">
        <w:r w:rsidRPr="007E56B4">
          <w:rPr>
            <w:rStyle w:val="Hyperlink"/>
          </w:rPr>
          <w:t>https://www.uwo.ca/health/student_support/survivor_support/get-help.html</w:t>
        </w:r>
      </w:hyperlink>
      <w:r w:rsidRPr="00266229">
        <w:t xml:space="preserve">.  </w:t>
      </w:r>
    </w:p>
    <w:p w14:paraId="5BB440A4" w14:textId="77777777"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2D20C71E" w14:textId="77777777" w:rsidR="00266229" w:rsidRDefault="00266229" w:rsidP="00266229"/>
    <w:p w14:paraId="5D83A72F" w14:textId="23FA04E7"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0051421C">
        <w:t>If you have any questions regarding accommodations, y</w:t>
      </w:r>
      <w:r w:rsidRPr="00784562">
        <w:t xml:space="preserve">ou may also wish to contact </w:t>
      </w:r>
      <w:r w:rsidR="00121B8A">
        <w:t>Accessible Education</w:t>
      </w:r>
      <w:r w:rsidR="003A1E08">
        <w:t xml:space="preserve"> at</w:t>
      </w:r>
    </w:p>
    <w:p w14:paraId="1EB19563" w14:textId="77777777" w:rsidR="0051421C" w:rsidRDefault="004F11B9" w:rsidP="0051421C">
      <w:pPr>
        <w:spacing w:after="120"/>
        <w:ind w:left="360"/>
        <w:rPr>
          <w:color w:val="0000FF"/>
        </w:rPr>
      </w:pPr>
      <w:hyperlink r:id="rId22" w:history="1">
        <w:r w:rsidRPr="00DE03EB">
          <w:rPr>
            <w:rStyle w:val="Hyperlink"/>
          </w:rPr>
          <w:t>http://academicsupport.uwo.ca/accessible_education/index.html</w:t>
        </w:r>
      </w:hyperlink>
    </w:p>
    <w:p w14:paraId="1DBCAC3E" w14:textId="18D2F4CD" w:rsidR="00E170A0" w:rsidRDefault="0051421C" w:rsidP="00A05556">
      <w:r>
        <w:rPr>
          <w:color w:val="FF0000"/>
        </w:rPr>
        <w:br/>
      </w:r>
      <w:r w:rsidR="00E170A0" w:rsidRPr="003C6E2C">
        <w:t xml:space="preserve">Learning-skills counsellors at </w:t>
      </w:r>
      <w:r w:rsidR="00E40E2C">
        <w:t>Learning Development and Success</w:t>
      </w:r>
      <w:r w:rsidR="00E170A0" w:rsidRPr="003C6E2C">
        <w:t xml:space="preserve"> (</w:t>
      </w:r>
      <w:hyperlink r:id="rId23" w:history="1">
        <w:r w:rsidR="00A411D6" w:rsidRPr="00DE03EB">
          <w:rPr>
            <w:rStyle w:val="Hyperlink"/>
          </w:rPr>
          <w:t>https://learning.uwo.ca</w:t>
        </w:r>
      </w:hyperlink>
      <w:r w:rsidR="00E170A0" w:rsidRPr="003C6E2C">
        <w:t xml:space="preserve">) are ready to help you improve your learning skills. </w:t>
      </w:r>
      <w:r w:rsidR="00E170A0">
        <w:t xml:space="preserve"> </w:t>
      </w:r>
      <w:r w:rsidR="00E170A0" w:rsidRPr="003C6E2C">
        <w:t xml:space="preserve">They offer presentations on strategies for improving time </w:t>
      </w:r>
      <w:r w:rsidR="00E170A0" w:rsidRPr="003C6E2C">
        <w:lastRenderedPageBreak/>
        <w:t>management, multiple-choice exam preparation/writing, textbook reading, and more.</w:t>
      </w:r>
      <w:r w:rsidR="00E170A0">
        <w:t xml:space="preserve"> </w:t>
      </w:r>
      <w:r w:rsidR="00E170A0" w:rsidRPr="003C6E2C">
        <w:t xml:space="preserve"> Individual support is offered throughout the Fall/Winter terms in the drop-in Learning Help Centre, and year-round through individual counselling.</w:t>
      </w:r>
    </w:p>
    <w:p w14:paraId="6A287F9E" w14:textId="77777777" w:rsidR="00A05556" w:rsidRPr="0051421C" w:rsidRDefault="00A05556" w:rsidP="00A05556">
      <w:pPr>
        <w:rPr>
          <w:color w:val="0000FF"/>
        </w:rPr>
      </w:pPr>
    </w:p>
    <w:p w14:paraId="2EB4B9F9" w14:textId="7777777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24" w:history="1">
        <w:r w:rsidR="0044775F" w:rsidRPr="0044775F">
          <w:rPr>
            <w:rStyle w:val="Hyperlink"/>
            <w:lang w:val="en-US"/>
          </w:rPr>
          <w:t>https://westernusc.ca/services/</w:t>
        </w:r>
      </w:hyperlink>
      <w:r w:rsidRPr="00C72B92">
        <w:rPr>
          <w:color w:val="000000" w:themeColor="text1"/>
        </w:rPr>
        <w:t>.</w:t>
      </w:r>
    </w:p>
    <w:p w14:paraId="4595015F" w14:textId="70062CDF" w:rsidR="003545EC" w:rsidRDefault="004E3776" w:rsidP="00D06DE9">
      <w:r>
        <w:t xml:space="preserve"> </w:t>
      </w:r>
    </w:p>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B0BBA"/>
    <w:multiLevelType w:val="hybridMultilevel"/>
    <w:tmpl w:val="4F62C7A8"/>
    <w:lvl w:ilvl="0" w:tplc="EFCE3C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F28B4"/>
    <w:multiLevelType w:val="hybridMultilevel"/>
    <w:tmpl w:val="7A72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8573A"/>
    <w:multiLevelType w:val="hybridMultilevel"/>
    <w:tmpl w:val="380E045A"/>
    <w:lvl w:ilvl="0" w:tplc="D49C168C">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250E2"/>
    <w:multiLevelType w:val="multilevel"/>
    <w:tmpl w:val="5462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42EC8"/>
    <w:multiLevelType w:val="hybridMultilevel"/>
    <w:tmpl w:val="D3A6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3396E"/>
    <w:multiLevelType w:val="multilevel"/>
    <w:tmpl w:val="06A2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A4231"/>
    <w:multiLevelType w:val="hybridMultilevel"/>
    <w:tmpl w:val="47E0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D1F78"/>
    <w:multiLevelType w:val="hybridMultilevel"/>
    <w:tmpl w:val="FA78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A6737"/>
    <w:multiLevelType w:val="multilevel"/>
    <w:tmpl w:val="0A10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B28E8"/>
    <w:multiLevelType w:val="hybridMultilevel"/>
    <w:tmpl w:val="256A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72410"/>
    <w:multiLevelType w:val="multilevel"/>
    <w:tmpl w:val="4256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C08E5"/>
    <w:multiLevelType w:val="hybridMultilevel"/>
    <w:tmpl w:val="F5D2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3"/>
  </w:num>
  <w:num w:numId="2" w16cid:durableId="1050150174">
    <w:abstractNumId w:val="0"/>
  </w:num>
  <w:num w:numId="3" w16cid:durableId="1777098073">
    <w:abstractNumId w:val="7"/>
  </w:num>
  <w:num w:numId="4" w16cid:durableId="1437095626">
    <w:abstractNumId w:val="8"/>
  </w:num>
  <w:num w:numId="5" w16cid:durableId="199981206">
    <w:abstractNumId w:val="9"/>
  </w:num>
  <w:num w:numId="6" w16cid:durableId="899367646">
    <w:abstractNumId w:val="12"/>
  </w:num>
  <w:num w:numId="7" w16cid:durableId="1575235994">
    <w:abstractNumId w:val="14"/>
  </w:num>
  <w:num w:numId="8" w16cid:durableId="1144203952">
    <w:abstractNumId w:val="5"/>
  </w:num>
  <w:num w:numId="9" w16cid:durableId="1415934759">
    <w:abstractNumId w:val="1"/>
  </w:num>
  <w:num w:numId="10" w16cid:durableId="1582330157">
    <w:abstractNumId w:val="6"/>
  </w:num>
  <w:num w:numId="11" w16cid:durableId="76053895">
    <w:abstractNumId w:val="4"/>
  </w:num>
  <w:num w:numId="12" w16cid:durableId="1220482108">
    <w:abstractNumId w:val="15"/>
  </w:num>
  <w:num w:numId="13" w16cid:durableId="4141114">
    <w:abstractNumId w:val="11"/>
  </w:num>
  <w:num w:numId="14" w16cid:durableId="1290626668">
    <w:abstractNumId w:val="13"/>
  </w:num>
  <w:num w:numId="15" w16cid:durableId="1764523706">
    <w:abstractNumId w:val="2"/>
  </w:num>
  <w:num w:numId="16" w16cid:durableId="402142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91"/>
    <w:rsid w:val="00002977"/>
    <w:rsid w:val="00014FF4"/>
    <w:rsid w:val="00027A96"/>
    <w:rsid w:val="000301D0"/>
    <w:rsid w:val="000411FB"/>
    <w:rsid w:val="0005651E"/>
    <w:rsid w:val="00056864"/>
    <w:rsid w:val="00060716"/>
    <w:rsid w:val="00063B29"/>
    <w:rsid w:val="000776C9"/>
    <w:rsid w:val="00081B36"/>
    <w:rsid w:val="00083DAF"/>
    <w:rsid w:val="000908FC"/>
    <w:rsid w:val="00093243"/>
    <w:rsid w:val="00093D84"/>
    <w:rsid w:val="000A1F30"/>
    <w:rsid w:val="000A3F1F"/>
    <w:rsid w:val="000C6706"/>
    <w:rsid w:val="000D2A40"/>
    <w:rsid w:val="000D3A67"/>
    <w:rsid w:val="000E4BA4"/>
    <w:rsid w:val="000F7094"/>
    <w:rsid w:val="00102B7B"/>
    <w:rsid w:val="00102C67"/>
    <w:rsid w:val="00103931"/>
    <w:rsid w:val="00107FF8"/>
    <w:rsid w:val="00121B8A"/>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F2777"/>
    <w:rsid w:val="001F4348"/>
    <w:rsid w:val="002065A1"/>
    <w:rsid w:val="00206FDB"/>
    <w:rsid w:val="00211599"/>
    <w:rsid w:val="00217DDB"/>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30AF"/>
    <w:rsid w:val="002A4F0B"/>
    <w:rsid w:val="002A506F"/>
    <w:rsid w:val="002A611F"/>
    <w:rsid w:val="002B7A9E"/>
    <w:rsid w:val="002B7D47"/>
    <w:rsid w:val="002C27D4"/>
    <w:rsid w:val="002C3423"/>
    <w:rsid w:val="002D2EFB"/>
    <w:rsid w:val="002D5CA5"/>
    <w:rsid w:val="002F32B5"/>
    <w:rsid w:val="002F6F57"/>
    <w:rsid w:val="003024DB"/>
    <w:rsid w:val="003037B0"/>
    <w:rsid w:val="003110D6"/>
    <w:rsid w:val="00311AA1"/>
    <w:rsid w:val="00320666"/>
    <w:rsid w:val="00322407"/>
    <w:rsid w:val="00326122"/>
    <w:rsid w:val="0033431A"/>
    <w:rsid w:val="00344527"/>
    <w:rsid w:val="003545EC"/>
    <w:rsid w:val="00355D1E"/>
    <w:rsid w:val="0036257C"/>
    <w:rsid w:val="00373188"/>
    <w:rsid w:val="003733A0"/>
    <w:rsid w:val="00375C6E"/>
    <w:rsid w:val="00384666"/>
    <w:rsid w:val="0038747F"/>
    <w:rsid w:val="003935C8"/>
    <w:rsid w:val="003A1E08"/>
    <w:rsid w:val="003A4361"/>
    <w:rsid w:val="003B25F7"/>
    <w:rsid w:val="003B4E1B"/>
    <w:rsid w:val="003C54B8"/>
    <w:rsid w:val="003C6E2C"/>
    <w:rsid w:val="003D29E7"/>
    <w:rsid w:val="003D4C2D"/>
    <w:rsid w:val="003E0231"/>
    <w:rsid w:val="003E0D06"/>
    <w:rsid w:val="003E333C"/>
    <w:rsid w:val="003F0C6D"/>
    <w:rsid w:val="00403821"/>
    <w:rsid w:val="00403CC2"/>
    <w:rsid w:val="00405E8C"/>
    <w:rsid w:val="00407E39"/>
    <w:rsid w:val="004226D8"/>
    <w:rsid w:val="00430AEB"/>
    <w:rsid w:val="00430CBF"/>
    <w:rsid w:val="004349F5"/>
    <w:rsid w:val="004365CA"/>
    <w:rsid w:val="0043694A"/>
    <w:rsid w:val="0044775F"/>
    <w:rsid w:val="0045512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434"/>
    <w:rsid w:val="004F1FFF"/>
    <w:rsid w:val="004F3C01"/>
    <w:rsid w:val="004F4F29"/>
    <w:rsid w:val="004F7D4A"/>
    <w:rsid w:val="005033DD"/>
    <w:rsid w:val="00504B32"/>
    <w:rsid w:val="005104E1"/>
    <w:rsid w:val="00510EC7"/>
    <w:rsid w:val="0051421C"/>
    <w:rsid w:val="00525BF1"/>
    <w:rsid w:val="00531567"/>
    <w:rsid w:val="00534549"/>
    <w:rsid w:val="00541B1F"/>
    <w:rsid w:val="00542843"/>
    <w:rsid w:val="00544B45"/>
    <w:rsid w:val="00545F6F"/>
    <w:rsid w:val="00556ECC"/>
    <w:rsid w:val="0056647E"/>
    <w:rsid w:val="005773FF"/>
    <w:rsid w:val="00587074"/>
    <w:rsid w:val="00587752"/>
    <w:rsid w:val="00590A97"/>
    <w:rsid w:val="005953FA"/>
    <w:rsid w:val="00597639"/>
    <w:rsid w:val="00597938"/>
    <w:rsid w:val="005A184F"/>
    <w:rsid w:val="005A4D65"/>
    <w:rsid w:val="005C1FF2"/>
    <w:rsid w:val="005D517E"/>
    <w:rsid w:val="005D51D6"/>
    <w:rsid w:val="005D5D82"/>
    <w:rsid w:val="005F122C"/>
    <w:rsid w:val="005F1956"/>
    <w:rsid w:val="005F3C1F"/>
    <w:rsid w:val="00602582"/>
    <w:rsid w:val="00602718"/>
    <w:rsid w:val="006054F8"/>
    <w:rsid w:val="00610064"/>
    <w:rsid w:val="006209A4"/>
    <w:rsid w:val="0062588C"/>
    <w:rsid w:val="006363A4"/>
    <w:rsid w:val="00637E77"/>
    <w:rsid w:val="006471DA"/>
    <w:rsid w:val="00657692"/>
    <w:rsid w:val="00681697"/>
    <w:rsid w:val="006861F6"/>
    <w:rsid w:val="006A17AD"/>
    <w:rsid w:val="006A4040"/>
    <w:rsid w:val="006A6F65"/>
    <w:rsid w:val="006B60A1"/>
    <w:rsid w:val="006D2876"/>
    <w:rsid w:val="006D28B8"/>
    <w:rsid w:val="006E2716"/>
    <w:rsid w:val="006E33A7"/>
    <w:rsid w:val="006E4F11"/>
    <w:rsid w:val="006F2006"/>
    <w:rsid w:val="006F72FE"/>
    <w:rsid w:val="0070584E"/>
    <w:rsid w:val="00711821"/>
    <w:rsid w:val="007169B1"/>
    <w:rsid w:val="00723EDE"/>
    <w:rsid w:val="00724514"/>
    <w:rsid w:val="00741ED3"/>
    <w:rsid w:val="00752121"/>
    <w:rsid w:val="00760895"/>
    <w:rsid w:val="00761495"/>
    <w:rsid w:val="0076171B"/>
    <w:rsid w:val="007628C4"/>
    <w:rsid w:val="007707B8"/>
    <w:rsid w:val="00773883"/>
    <w:rsid w:val="00776807"/>
    <w:rsid w:val="00783CC7"/>
    <w:rsid w:val="00784562"/>
    <w:rsid w:val="00786027"/>
    <w:rsid w:val="007904F5"/>
    <w:rsid w:val="00796022"/>
    <w:rsid w:val="007A02FE"/>
    <w:rsid w:val="007A071F"/>
    <w:rsid w:val="007A5D4F"/>
    <w:rsid w:val="007B44CF"/>
    <w:rsid w:val="007B63AE"/>
    <w:rsid w:val="007B7754"/>
    <w:rsid w:val="007D2A57"/>
    <w:rsid w:val="007D561A"/>
    <w:rsid w:val="007E56B4"/>
    <w:rsid w:val="007E7FE7"/>
    <w:rsid w:val="007F006F"/>
    <w:rsid w:val="007F42D8"/>
    <w:rsid w:val="007F629F"/>
    <w:rsid w:val="00800BF2"/>
    <w:rsid w:val="0080122F"/>
    <w:rsid w:val="0080269C"/>
    <w:rsid w:val="00806B1C"/>
    <w:rsid w:val="00812BA0"/>
    <w:rsid w:val="00814A9E"/>
    <w:rsid w:val="00816581"/>
    <w:rsid w:val="00816C72"/>
    <w:rsid w:val="008273D0"/>
    <w:rsid w:val="008301BF"/>
    <w:rsid w:val="0083099C"/>
    <w:rsid w:val="008331E2"/>
    <w:rsid w:val="00845B86"/>
    <w:rsid w:val="00852477"/>
    <w:rsid w:val="00856E2B"/>
    <w:rsid w:val="0086315A"/>
    <w:rsid w:val="0086594E"/>
    <w:rsid w:val="00867AFD"/>
    <w:rsid w:val="008720B1"/>
    <w:rsid w:val="00873BD0"/>
    <w:rsid w:val="00886A2D"/>
    <w:rsid w:val="00890C12"/>
    <w:rsid w:val="008A0453"/>
    <w:rsid w:val="008A2AAA"/>
    <w:rsid w:val="008A3113"/>
    <w:rsid w:val="008A3BC7"/>
    <w:rsid w:val="008C038D"/>
    <w:rsid w:val="008C163A"/>
    <w:rsid w:val="008C19B4"/>
    <w:rsid w:val="008D36EC"/>
    <w:rsid w:val="008D53F6"/>
    <w:rsid w:val="008E37F3"/>
    <w:rsid w:val="008E4055"/>
    <w:rsid w:val="008F2525"/>
    <w:rsid w:val="008F4182"/>
    <w:rsid w:val="008F77AC"/>
    <w:rsid w:val="00903DC5"/>
    <w:rsid w:val="009051E3"/>
    <w:rsid w:val="009160A7"/>
    <w:rsid w:val="00920424"/>
    <w:rsid w:val="00923DE7"/>
    <w:rsid w:val="009261E5"/>
    <w:rsid w:val="00931DCF"/>
    <w:rsid w:val="009410F8"/>
    <w:rsid w:val="00966DA2"/>
    <w:rsid w:val="00966F69"/>
    <w:rsid w:val="009761AD"/>
    <w:rsid w:val="00980096"/>
    <w:rsid w:val="009841DC"/>
    <w:rsid w:val="009926DB"/>
    <w:rsid w:val="009A1E1C"/>
    <w:rsid w:val="009A1ECF"/>
    <w:rsid w:val="009C1E92"/>
    <w:rsid w:val="009C7507"/>
    <w:rsid w:val="009D1ED0"/>
    <w:rsid w:val="009D2AC7"/>
    <w:rsid w:val="009D571D"/>
    <w:rsid w:val="009D7F1B"/>
    <w:rsid w:val="009E0FDD"/>
    <w:rsid w:val="009E5B29"/>
    <w:rsid w:val="009F1F74"/>
    <w:rsid w:val="009F463E"/>
    <w:rsid w:val="00A01568"/>
    <w:rsid w:val="00A02138"/>
    <w:rsid w:val="00A021FA"/>
    <w:rsid w:val="00A03EB9"/>
    <w:rsid w:val="00A0467B"/>
    <w:rsid w:val="00A05556"/>
    <w:rsid w:val="00A057BB"/>
    <w:rsid w:val="00A05D8F"/>
    <w:rsid w:val="00A143B4"/>
    <w:rsid w:val="00A14CF9"/>
    <w:rsid w:val="00A2310E"/>
    <w:rsid w:val="00A34407"/>
    <w:rsid w:val="00A411D6"/>
    <w:rsid w:val="00A500EA"/>
    <w:rsid w:val="00A53992"/>
    <w:rsid w:val="00A53DA7"/>
    <w:rsid w:val="00A611D5"/>
    <w:rsid w:val="00A72780"/>
    <w:rsid w:val="00A83929"/>
    <w:rsid w:val="00A84D9F"/>
    <w:rsid w:val="00A84E86"/>
    <w:rsid w:val="00A87FDF"/>
    <w:rsid w:val="00A915C7"/>
    <w:rsid w:val="00A9170C"/>
    <w:rsid w:val="00A92B9B"/>
    <w:rsid w:val="00A93A92"/>
    <w:rsid w:val="00AA4030"/>
    <w:rsid w:val="00AA5E12"/>
    <w:rsid w:val="00AC24C1"/>
    <w:rsid w:val="00AC7C0C"/>
    <w:rsid w:val="00AD70A6"/>
    <w:rsid w:val="00AE213B"/>
    <w:rsid w:val="00AE669A"/>
    <w:rsid w:val="00AF03C1"/>
    <w:rsid w:val="00AF1222"/>
    <w:rsid w:val="00AF5B18"/>
    <w:rsid w:val="00B018DB"/>
    <w:rsid w:val="00B01AE0"/>
    <w:rsid w:val="00B1296A"/>
    <w:rsid w:val="00B1618A"/>
    <w:rsid w:val="00B17CD5"/>
    <w:rsid w:val="00B22850"/>
    <w:rsid w:val="00B306BE"/>
    <w:rsid w:val="00B32443"/>
    <w:rsid w:val="00B37BB4"/>
    <w:rsid w:val="00B451DA"/>
    <w:rsid w:val="00B46247"/>
    <w:rsid w:val="00B51598"/>
    <w:rsid w:val="00B52429"/>
    <w:rsid w:val="00B526D1"/>
    <w:rsid w:val="00B5755B"/>
    <w:rsid w:val="00B66E0A"/>
    <w:rsid w:val="00B70819"/>
    <w:rsid w:val="00B725A6"/>
    <w:rsid w:val="00B82F2C"/>
    <w:rsid w:val="00B95F22"/>
    <w:rsid w:val="00B96E71"/>
    <w:rsid w:val="00BB3577"/>
    <w:rsid w:val="00BB6018"/>
    <w:rsid w:val="00BC36B6"/>
    <w:rsid w:val="00BC7F92"/>
    <w:rsid w:val="00BD1C26"/>
    <w:rsid w:val="00BE1304"/>
    <w:rsid w:val="00BE6D96"/>
    <w:rsid w:val="00C169FF"/>
    <w:rsid w:val="00C22C65"/>
    <w:rsid w:val="00C25D9E"/>
    <w:rsid w:val="00C36491"/>
    <w:rsid w:val="00C4015E"/>
    <w:rsid w:val="00C41206"/>
    <w:rsid w:val="00C5116C"/>
    <w:rsid w:val="00C5190A"/>
    <w:rsid w:val="00C53B15"/>
    <w:rsid w:val="00C55C48"/>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500"/>
    <w:rsid w:val="00D079C4"/>
    <w:rsid w:val="00D14D57"/>
    <w:rsid w:val="00D15711"/>
    <w:rsid w:val="00D15A17"/>
    <w:rsid w:val="00D331B2"/>
    <w:rsid w:val="00D37546"/>
    <w:rsid w:val="00D37DB0"/>
    <w:rsid w:val="00D40EBE"/>
    <w:rsid w:val="00D4551F"/>
    <w:rsid w:val="00D5311A"/>
    <w:rsid w:val="00D56C10"/>
    <w:rsid w:val="00D60E36"/>
    <w:rsid w:val="00D64B1D"/>
    <w:rsid w:val="00D674EE"/>
    <w:rsid w:val="00D7028B"/>
    <w:rsid w:val="00D9160F"/>
    <w:rsid w:val="00D9475F"/>
    <w:rsid w:val="00D96881"/>
    <w:rsid w:val="00DA1AF5"/>
    <w:rsid w:val="00DA492E"/>
    <w:rsid w:val="00DA6CCC"/>
    <w:rsid w:val="00DB4423"/>
    <w:rsid w:val="00DB527A"/>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6583A"/>
    <w:rsid w:val="00E679E0"/>
    <w:rsid w:val="00E73DBD"/>
    <w:rsid w:val="00E747BB"/>
    <w:rsid w:val="00E74F44"/>
    <w:rsid w:val="00E84519"/>
    <w:rsid w:val="00E84F2E"/>
    <w:rsid w:val="00E85AA5"/>
    <w:rsid w:val="00E925CE"/>
    <w:rsid w:val="00EA5868"/>
    <w:rsid w:val="00EA7C54"/>
    <w:rsid w:val="00EB0085"/>
    <w:rsid w:val="00EB6248"/>
    <w:rsid w:val="00EB6FC6"/>
    <w:rsid w:val="00EC4A59"/>
    <w:rsid w:val="00EC4DCD"/>
    <w:rsid w:val="00EC6474"/>
    <w:rsid w:val="00EE69FD"/>
    <w:rsid w:val="00EF71E0"/>
    <w:rsid w:val="00F102FE"/>
    <w:rsid w:val="00F14154"/>
    <w:rsid w:val="00F16FC9"/>
    <w:rsid w:val="00F234F0"/>
    <w:rsid w:val="00F252C4"/>
    <w:rsid w:val="00F4318B"/>
    <w:rsid w:val="00F507D9"/>
    <w:rsid w:val="00F55C4D"/>
    <w:rsid w:val="00F65817"/>
    <w:rsid w:val="00F71DA4"/>
    <w:rsid w:val="00F735AF"/>
    <w:rsid w:val="00F779A9"/>
    <w:rsid w:val="00F77C85"/>
    <w:rsid w:val="00F84EB9"/>
    <w:rsid w:val="00F97D01"/>
    <w:rsid w:val="00F97EAD"/>
    <w:rsid w:val="00FA2D05"/>
    <w:rsid w:val="00FA69F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D34D"/>
  <w15:chartTrackingRefBased/>
  <w15:docId w15:val="{E82066B1-8F4F-F348-B163-CD3D3BA0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4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NormalWeb">
    <w:name w:val="Normal (Web)"/>
    <w:basedOn w:val="Normal"/>
    <w:uiPriority w:val="99"/>
    <w:unhideWhenUsed/>
    <w:rsid w:val="00DB527A"/>
    <w:pPr>
      <w:spacing w:before="100" w:beforeAutospacing="1" w:after="100" w:afterAutospacing="1"/>
    </w:pPr>
    <w:rPr>
      <w:lang/>
    </w:rPr>
  </w:style>
  <w:style w:type="character" w:styleId="Strong">
    <w:name w:val="Strong"/>
    <w:basedOn w:val="DefaultParagraphFont"/>
    <w:uiPriority w:val="22"/>
    <w:qFormat/>
    <w:rsid w:val="00DB527A"/>
    <w:rPr>
      <w:b/>
      <w:bCs/>
    </w:rPr>
  </w:style>
  <w:style w:type="character" w:customStyle="1" w:styleId="apple-converted-space">
    <w:name w:val="apple-converted-space"/>
    <w:basedOn w:val="DefaultParagraphFont"/>
    <w:rsid w:val="00DB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390933280">
      <w:bodyDiv w:val="1"/>
      <w:marLeft w:val="0"/>
      <w:marRight w:val="0"/>
      <w:marTop w:val="0"/>
      <w:marBottom w:val="0"/>
      <w:divBdr>
        <w:top w:val="none" w:sz="0" w:space="0" w:color="auto"/>
        <w:left w:val="none" w:sz="0" w:space="0" w:color="auto"/>
        <w:bottom w:val="none" w:sz="0" w:space="0" w:color="auto"/>
        <w:right w:val="none" w:sz="0" w:space="0" w:color="auto"/>
      </w:divBdr>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support.uwo.ca/accessible_education/" TargetMode="External"/><Relationship Id="rId13" Type="http://schemas.openxmlformats.org/officeDocument/2006/relationships/hyperlink" Target="https://www.registrar.uwo.ca/" TargetMode="External"/><Relationship Id="rId18" Type="http://schemas.openxmlformats.org/officeDocument/2006/relationships/hyperlink" Target="https://uwo.ca/univsec//pdf/academic_policies/appeals/undergrad_scholastic_offence_procedur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wo.ca/health/student_support/survivor_support/get-help.html" TargetMode="External"/><Relationship Id="rId7" Type="http://schemas.openxmlformats.org/officeDocument/2006/relationships/hyperlink" Target="https://www.uwo.ca/univsec/pdf/academic_policies/appeals/academic_consideration_Sep24.pdf" TargetMode="External"/><Relationship Id="rId12" Type="http://schemas.openxmlformats.org/officeDocument/2006/relationships/hyperlink" Target="https://www.uwo.ca/univsec/pdf/academic_policies/appeals/Academic%20Accommodation_disabilities.pdf" TargetMode="External"/><Relationship Id="rId17" Type="http://schemas.openxmlformats.org/officeDocument/2006/relationships/hyperlink" Target="https://uwo.ca/univsec//pdf/academic_policies/appeals/scholastic_offence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wo.ca/univsec//pdf/academic_policies/appeals/undergrad_requests_for_relief_procedure.pdf" TargetMode="External"/><Relationship Id="rId20" Type="http://schemas.openxmlformats.org/officeDocument/2006/relationships/hyperlink" Target="https://uwo.ca/health/" TargetMode="External"/><Relationship Id="rId1" Type="http://schemas.openxmlformats.org/officeDocument/2006/relationships/numbering" Target="numbering.xml"/><Relationship Id="rId6" Type="http://schemas.openxmlformats.org/officeDocument/2006/relationships/hyperlink" Target="https://brightspacehelp.uwo.ca/" TargetMode="External"/><Relationship Id="rId11" Type="http://schemas.openxmlformats.org/officeDocument/2006/relationships/hyperlink" Target="https://www.edi.uwo.ca" TargetMode="External"/><Relationship Id="rId24" Type="http://schemas.openxmlformats.org/officeDocument/2006/relationships/hyperlink" Target="https://westernusc.ca/services/" TargetMode="External"/><Relationship Id="rId5" Type="http://schemas.openxmlformats.org/officeDocument/2006/relationships/image" Target="media/image1.png"/><Relationship Id="rId15" Type="http://schemas.openxmlformats.org/officeDocument/2006/relationships/hyperlink" Target="https://uwo.ca/univsec//pdf/academic_policies/appeals/requests_for_relief_from_academic_decisions.pdf" TargetMode="External"/><Relationship Id="rId23" Type="http://schemas.openxmlformats.org/officeDocument/2006/relationships/hyperlink" Target="https://learning.uwo.ca/" TargetMode="External"/><Relationship Id="rId10" Type="http://schemas.openxmlformats.org/officeDocument/2006/relationships/hyperlink" Target="https://www.westerncalendar.uwo.ca/PolicyPages.cfm?Command=showCategory&amp;PolicyCategoryID=5&amp;SelectedCalendar=Live&amp;ArchiveID=" TargetMode="External"/><Relationship Id="rId19" Type="http://schemas.openxmlformats.org/officeDocument/2006/relationships/hyperlink" Target="https://www.uwo.ca/sci/counselling/" TargetMode="External"/><Relationship Id="rId4" Type="http://schemas.openxmlformats.org/officeDocument/2006/relationships/webSettings" Target="webSettings.xml"/><Relationship Id="rId9" Type="http://schemas.openxmlformats.org/officeDocument/2006/relationships/hyperlink" Target="https://registrar.uwo.ca/academics/academic_considerations/" TargetMode="External"/><Relationship Id="rId14" Type="http://schemas.openxmlformats.org/officeDocument/2006/relationships/hyperlink" Target="https://www.uwo.ca/univsec/pdf/policies_procedures/section1/mapp113.pdf" TargetMode="External"/><Relationship Id="rId22" Type="http://schemas.openxmlformats.org/officeDocument/2006/relationships/hyperlink" Target="http://academicsupport.uwo.ca/accessible_educ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Yu</dc:creator>
  <cp:keywords/>
  <dc:description/>
  <cp:lastModifiedBy>Aji Dhillon</cp:lastModifiedBy>
  <cp:revision>22</cp:revision>
  <dcterms:created xsi:type="dcterms:W3CDTF">2025-08-25T18:37:00Z</dcterms:created>
  <dcterms:modified xsi:type="dcterms:W3CDTF">2025-08-27T05:30:00Z</dcterms:modified>
</cp:coreProperties>
</file>