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413C" w14:textId="77777777" w:rsidR="002E356F" w:rsidRDefault="00904AE7">
      <w:pPr>
        <w:ind w:right="6"/>
        <w:jc w:val="right"/>
        <w:rPr>
          <w:color w:val="000000"/>
        </w:rPr>
      </w:pPr>
      <w:r>
        <w:rPr>
          <w:noProof/>
        </w:rPr>
        <w:drawing>
          <wp:anchor distT="0" distB="0" distL="0" distR="0" simplePos="0" relativeHeight="2" behindDoc="1" locked="0" layoutInCell="0" allowOverlap="1" wp14:anchorId="005C4257" wp14:editId="005C4258">
            <wp:simplePos x="0" y="0"/>
            <wp:positionH relativeFrom="column">
              <wp:posOffset>-99695</wp:posOffset>
            </wp:positionH>
            <wp:positionV relativeFrom="paragraph">
              <wp:posOffset>-175895</wp:posOffset>
            </wp:positionV>
            <wp:extent cx="1564640" cy="499745"/>
            <wp:effectExtent l="0" t="0" r="0" b="0"/>
            <wp:wrapNone/>
            <wp:docPr id="1"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var/folders/8p/r6vl783d6qg828r38lvg32ch0000gn/T/com.microsoft.Word/WebArchiveCopyPasteTempFiles/Sci_Stacked_PurpleGrey.png"/>
                    <pic:cNvPicPr>
                      <a:picLocks noChangeAspect="1" noChangeArrowheads="1"/>
                    </pic:cNvPicPr>
                  </pic:nvPicPr>
                  <pic:blipFill>
                    <a:blip r:embed="rId5"/>
                    <a:stretch>
                      <a:fillRect/>
                    </a:stretch>
                  </pic:blipFill>
                  <pic:spPr bwMode="auto">
                    <a:xfrm>
                      <a:off x="0" y="0"/>
                      <a:ext cx="1564640" cy="499745"/>
                    </a:xfrm>
                    <a:prstGeom prst="rect">
                      <a:avLst/>
                    </a:prstGeom>
                  </pic:spPr>
                </pic:pic>
              </a:graphicData>
            </a:graphic>
          </wp:anchor>
        </w:drawing>
      </w:r>
      <w:r>
        <w:rPr>
          <w:rFonts w:ascii="Avenir" w:hAnsi="Avenir" w:cs="Calibri"/>
          <w:b/>
          <w:bCs/>
          <w:color w:val="000000"/>
          <w:sz w:val="22"/>
          <w:szCs w:val="22"/>
        </w:rPr>
        <w:t>Department of M</w:t>
      </w:r>
      <w:r>
        <w:rPr>
          <w:rFonts w:ascii="Avenir" w:hAnsi="Avenir" w:cs="Calibri"/>
          <w:b/>
          <w:bCs/>
          <w:color w:val="000000" w:themeColor="text1"/>
          <w:sz w:val="22"/>
          <w:szCs w:val="22"/>
        </w:rPr>
        <w:t>athematics</w:t>
      </w:r>
    </w:p>
    <w:p w14:paraId="005C413D" w14:textId="77777777" w:rsidR="002E356F" w:rsidRDefault="002E356F">
      <w:pPr>
        <w:rPr>
          <w:b/>
          <w:bCs/>
          <w:color w:val="000000"/>
        </w:rPr>
      </w:pPr>
    </w:p>
    <w:p w14:paraId="005C413E" w14:textId="77777777" w:rsidR="002E356F" w:rsidRDefault="002E356F">
      <w:pPr>
        <w:rPr>
          <w:b/>
          <w:bCs/>
          <w:color w:val="000000"/>
        </w:rPr>
      </w:pPr>
    </w:p>
    <w:p w14:paraId="005C413F" w14:textId="77777777" w:rsidR="002E356F" w:rsidRDefault="002E356F">
      <w:pPr>
        <w:rPr>
          <w:bCs/>
          <w:color w:val="000000"/>
        </w:rPr>
      </w:pPr>
    </w:p>
    <w:p w14:paraId="005C4140" w14:textId="77777777" w:rsidR="002E356F" w:rsidRDefault="00904AE7">
      <w:pPr>
        <w:tabs>
          <w:tab w:val="center" w:pos="5040"/>
        </w:tabs>
        <w:rPr>
          <w:color w:val="000000"/>
        </w:rPr>
      </w:pPr>
      <w:r>
        <w:rPr>
          <w:b/>
          <w:color w:val="000000"/>
          <w:sz w:val="36"/>
          <w:szCs w:val="36"/>
        </w:rPr>
        <w:tab/>
      </w:r>
      <w:r>
        <w:rPr>
          <w:b/>
          <w:color w:val="000000" w:themeColor="text1"/>
          <w:sz w:val="36"/>
          <w:szCs w:val="36"/>
        </w:rPr>
        <w:t xml:space="preserve">MATH 2700 Winter 2026 </w:t>
      </w:r>
      <w:r>
        <w:rPr>
          <w:b/>
          <w:color w:val="000000"/>
          <w:sz w:val="36"/>
          <w:szCs w:val="36"/>
        </w:rPr>
        <w:t>Course Outline</w:t>
      </w:r>
    </w:p>
    <w:p w14:paraId="005C4141" w14:textId="77777777" w:rsidR="002E356F" w:rsidRDefault="002E356F">
      <w:pPr>
        <w:rPr>
          <w:bCs/>
          <w:color w:val="000000"/>
        </w:rPr>
      </w:pPr>
    </w:p>
    <w:p w14:paraId="005C4142" w14:textId="77777777" w:rsidR="002E356F" w:rsidRDefault="00904AE7">
      <w:pPr>
        <w:rPr>
          <w:color w:val="000000"/>
        </w:rPr>
      </w:pPr>
      <w:r>
        <w:rPr>
          <w:b/>
          <w:bCs/>
          <w:color w:val="000000"/>
          <w:sz w:val="36"/>
          <w:szCs w:val="36"/>
        </w:rPr>
        <w:t>1. Course Information</w:t>
      </w:r>
    </w:p>
    <w:p w14:paraId="005C4143" w14:textId="77777777" w:rsidR="002E356F" w:rsidRDefault="002E356F">
      <w:pPr>
        <w:rPr>
          <w:bCs/>
          <w:color w:val="000000"/>
        </w:rPr>
      </w:pPr>
    </w:p>
    <w:p w14:paraId="005C4144" w14:textId="77777777" w:rsidR="002E356F" w:rsidRDefault="00904AE7">
      <w:pPr>
        <w:rPr>
          <w:color w:val="000000"/>
        </w:rPr>
      </w:pPr>
      <w:r>
        <w:rPr>
          <w:b/>
          <w:bCs/>
          <w:color w:val="000000"/>
        </w:rPr>
        <w:t>Course Information</w:t>
      </w:r>
      <w:r>
        <w:rPr>
          <w:bCs/>
          <w:color w:val="000000"/>
        </w:rPr>
        <w:t xml:space="preserve"> </w:t>
      </w:r>
    </w:p>
    <w:p w14:paraId="005C4145" w14:textId="77777777" w:rsidR="002E356F" w:rsidRDefault="00904AE7">
      <w:pPr>
        <w:rPr>
          <w:color w:val="000000"/>
        </w:rPr>
      </w:pPr>
      <w:r>
        <w:rPr>
          <w:bCs/>
          <w:color w:val="000000"/>
        </w:rPr>
        <w:t xml:space="preserve">Course name: </w:t>
      </w:r>
      <w:r>
        <w:rPr>
          <w:bCs/>
          <w:color w:val="000000"/>
        </w:rPr>
        <w:tab/>
      </w:r>
      <w:r>
        <w:rPr>
          <w:bCs/>
          <w:color w:val="000000"/>
        </w:rPr>
        <w:tab/>
        <w:t>LINEAR ALGEBRA II</w:t>
      </w:r>
    </w:p>
    <w:p w14:paraId="005C4146" w14:textId="77777777" w:rsidR="002E356F" w:rsidRDefault="00904AE7">
      <w:pPr>
        <w:rPr>
          <w:color w:val="000000"/>
        </w:rPr>
      </w:pPr>
      <w:r>
        <w:rPr>
          <w:bCs/>
          <w:color w:val="000000"/>
        </w:rPr>
        <w:t xml:space="preserve">Course Number: </w:t>
      </w:r>
      <w:r>
        <w:rPr>
          <w:bCs/>
          <w:color w:val="000000"/>
        </w:rPr>
        <w:tab/>
        <w:t>Mathematics 2700B</w:t>
      </w:r>
    </w:p>
    <w:p w14:paraId="005C4147" w14:textId="77777777" w:rsidR="002E356F" w:rsidRDefault="00904AE7">
      <w:pPr>
        <w:rPr>
          <w:color w:val="000000"/>
        </w:rPr>
      </w:pPr>
      <w:r>
        <w:rPr>
          <w:bCs/>
          <w:color w:val="000000"/>
        </w:rPr>
        <w:t xml:space="preserve">Academic Term: </w:t>
      </w:r>
      <w:r>
        <w:rPr>
          <w:bCs/>
          <w:color w:val="000000"/>
        </w:rPr>
        <w:tab/>
        <w:t>Winter 2026</w:t>
      </w:r>
    </w:p>
    <w:p w14:paraId="005C414A" w14:textId="77777777" w:rsidR="002E356F" w:rsidRDefault="002E356F">
      <w:pPr>
        <w:rPr>
          <w:color w:val="000000"/>
        </w:rPr>
      </w:pPr>
    </w:p>
    <w:p w14:paraId="005C414B" w14:textId="77777777" w:rsidR="002E356F" w:rsidRDefault="002E356F">
      <w:pPr>
        <w:rPr>
          <w:bCs/>
          <w:color w:val="000000"/>
        </w:rPr>
      </w:pPr>
    </w:p>
    <w:p w14:paraId="005C414C" w14:textId="77777777" w:rsidR="002E356F" w:rsidRDefault="00904AE7">
      <w:pPr>
        <w:rPr>
          <w:color w:val="000000"/>
        </w:rPr>
      </w:pPr>
      <w:r>
        <w:rPr>
          <w:b/>
          <w:bCs/>
          <w:color w:val="000000"/>
        </w:rPr>
        <w:t xml:space="preserve">List of Prerequisites </w:t>
      </w:r>
    </w:p>
    <w:p w14:paraId="005C414D" w14:textId="77777777" w:rsidR="002E356F" w:rsidRDefault="00904AE7">
      <w:pPr>
        <w:rPr>
          <w:color w:val="000000"/>
        </w:rPr>
      </w:pPr>
      <w:r>
        <w:rPr>
          <w:bCs/>
          <w:color w:val="000000"/>
        </w:rPr>
        <w:t>One of Mathematics 1700A/B (recommended), Mathematics 1600A/B, Numerical and Mathematical</w:t>
      </w:r>
    </w:p>
    <w:p w14:paraId="005C414E" w14:textId="77777777" w:rsidR="002E356F" w:rsidRDefault="00904AE7">
      <w:pPr>
        <w:rPr>
          <w:color w:val="000000"/>
        </w:rPr>
      </w:pPr>
      <w:r>
        <w:rPr>
          <w:bCs/>
          <w:color w:val="000000"/>
        </w:rPr>
        <w:t>Methods 1411A/B, or the former Applied Mathematics 1411A/B; plus one of Calculus 1301A/B,</w:t>
      </w:r>
    </w:p>
    <w:p w14:paraId="005C414F" w14:textId="77777777" w:rsidR="002E356F" w:rsidRDefault="00904AE7">
      <w:pPr>
        <w:rPr>
          <w:color w:val="000000"/>
        </w:rPr>
      </w:pPr>
      <w:r>
        <w:rPr>
          <w:bCs/>
          <w:color w:val="000000"/>
        </w:rPr>
        <w:t>Calculus 1501A/B, Numerical and Mathematical Methods 1414A/B, the former Applied Mathematics</w:t>
      </w:r>
    </w:p>
    <w:p w14:paraId="005C4150" w14:textId="77777777" w:rsidR="002E356F" w:rsidRDefault="00904AE7">
      <w:pPr>
        <w:rPr>
          <w:color w:val="000000"/>
        </w:rPr>
      </w:pPr>
      <w:r>
        <w:rPr>
          <w:bCs/>
          <w:color w:val="000000"/>
        </w:rPr>
        <w:t>1413, or the former Applied Mathematics 1414A/B. Integrated Science 1001X with a minimum mark of</w:t>
      </w:r>
    </w:p>
    <w:p w14:paraId="005C4151" w14:textId="77777777" w:rsidR="002E356F" w:rsidRDefault="00904AE7">
      <w:pPr>
        <w:rPr>
          <w:color w:val="000000"/>
        </w:rPr>
      </w:pPr>
      <w:r>
        <w:rPr>
          <w:bCs/>
          <w:color w:val="000000"/>
        </w:rPr>
        <w:t xml:space="preserve">60% can be used in place of Calculus 1301A/B. </w:t>
      </w:r>
    </w:p>
    <w:p w14:paraId="005C4152" w14:textId="77777777" w:rsidR="002E356F" w:rsidRDefault="002E356F">
      <w:pPr>
        <w:rPr>
          <w:bCs/>
          <w:color w:val="000000"/>
        </w:rPr>
      </w:pPr>
    </w:p>
    <w:p w14:paraId="005C4153" w14:textId="77777777" w:rsidR="002E356F" w:rsidRDefault="002E356F">
      <w:pPr>
        <w:rPr>
          <w:bCs/>
          <w:color w:val="000000"/>
        </w:rPr>
      </w:pPr>
    </w:p>
    <w:p w14:paraId="005C4154" w14:textId="77777777" w:rsidR="002E356F" w:rsidRDefault="00904AE7">
      <w:pPr>
        <w:rPr>
          <w:color w:val="000000"/>
        </w:rPr>
      </w:pPr>
      <w:r>
        <w:rPr>
          <w:bCs/>
          <w:color w:val="000000"/>
        </w:rPr>
        <w:t xml:space="preserve">Unless you have either the prerequisites for this course or written special permission from the Department of Mathematics to enroll in it, you may be removed and withdrawn from this course in accordance with university policy. This may be done after the add/drop deadline of the academic term, and the course will be marked as withdrawn (WDN) on your academic record. This decision may not be appealed.  </w:t>
      </w:r>
    </w:p>
    <w:p w14:paraId="005C4155" w14:textId="77777777" w:rsidR="002E356F" w:rsidRDefault="002E356F">
      <w:pPr>
        <w:rPr>
          <w:bCs/>
          <w:color w:val="000000"/>
        </w:rPr>
      </w:pPr>
    </w:p>
    <w:p w14:paraId="005C4156" w14:textId="77777777" w:rsidR="002E356F" w:rsidRDefault="002E356F">
      <w:pPr>
        <w:rPr>
          <w:b/>
          <w:bCs/>
        </w:rPr>
      </w:pPr>
    </w:p>
    <w:p w14:paraId="005C4157" w14:textId="77777777" w:rsidR="002E356F" w:rsidRDefault="00904AE7">
      <w:pPr>
        <w:rPr>
          <w:b/>
          <w:bCs/>
        </w:rPr>
      </w:pPr>
      <w:r>
        <w:rPr>
          <w:b/>
          <w:bCs/>
          <w:sz w:val="36"/>
          <w:szCs w:val="36"/>
        </w:rPr>
        <w:t>2. Instructor Information</w:t>
      </w:r>
    </w:p>
    <w:p w14:paraId="005C4158" w14:textId="77777777" w:rsidR="002E356F" w:rsidRDefault="002E356F">
      <w:pPr>
        <w:rPr>
          <w:bCs/>
          <w:color w:val="007F00"/>
        </w:rPr>
      </w:pPr>
    </w:p>
    <w:p w14:paraId="005C4159" w14:textId="77777777" w:rsidR="002E356F" w:rsidRDefault="002E356F">
      <w:pPr>
        <w:rPr>
          <w:bCs/>
        </w:rPr>
      </w:pPr>
    </w:p>
    <w:tbl>
      <w:tblPr>
        <w:tblW w:w="10147" w:type="dxa"/>
        <w:tblInd w:w="-72" w:type="dxa"/>
        <w:tblLayout w:type="fixed"/>
        <w:tblLook w:val="04A0" w:firstRow="1" w:lastRow="0" w:firstColumn="1" w:lastColumn="0" w:noHBand="0" w:noVBand="1"/>
      </w:tblPr>
      <w:tblGrid>
        <w:gridCol w:w="3304"/>
        <w:gridCol w:w="2253"/>
        <w:gridCol w:w="2294"/>
        <w:gridCol w:w="2296"/>
      </w:tblGrid>
      <w:tr w:rsidR="002E356F" w14:paraId="005C415E" w14:textId="77777777">
        <w:trPr>
          <w:trHeight w:val="315"/>
        </w:trPr>
        <w:tc>
          <w:tcPr>
            <w:tcW w:w="3303" w:type="dxa"/>
            <w:tcBorders>
              <w:top w:val="single" w:sz="4" w:space="0" w:color="000000"/>
              <w:left w:val="single" w:sz="4" w:space="0" w:color="000000"/>
              <w:bottom w:val="single" w:sz="4" w:space="0" w:color="000000"/>
              <w:right w:val="single" w:sz="4" w:space="0" w:color="000000"/>
            </w:tcBorders>
            <w:vAlign w:val="center"/>
          </w:tcPr>
          <w:p w14:paraId="005C415A" w14:textId="77777777" w:rsidR="002E356F" w:rsidRDefault="00904AE7">
            <w:pPr>
              <w:widowControl w:val="0"/>
              <w:rPr>
                <w:rFonts w:cstheme="minorHAnsi"/>
                <w:color w:val="000000"/>
              </w:rPr>
            </w:pPr>
            <w:r>
              <w:rPr>
                <w:rFonts w:cstheme="minorHAnsi"/>
                <w:b/>
                <w:bCs/>
                <w:color w:val="000000"/>
                <w:lang w:eastAsia="en-CA"/>
              </w:rPr>
              <w:t>Instructors</w:t>
            </w:r>
          </w:p>
        </w:tc>
        <w:tc>
          <w:tcPr>
            <w:tcW w:w="2253" w:type="dxa"/>
            <w:tcBorders>
              <w:top w:val="single" w:sz="4" w:space="0" w:color="000000"/>
              <w:left w:val="single" w:sz="4" w:space="0" w:color="000000"/>
              <w:bottom w:val="single" w:sz="4" w:space="0" w:color="000000"/>
              <w:right w:val="single" w:sz="4" w:space="0" w:color="000000"/>
            </w:tcBorders>
            <w:vAlign w:val="center"/>
          </w:tcPr>
          <w:p w14:paraId="005C415B" w14:textId="77777777" w:rsidR="002E356F" w:rsidRDefault="00904AE7">
            <w:pPr>
              <w:widowControl w:val="0"/>
              <w:rPr>
                <w:rFonts w:cstheme="minorHAnsi"/>
                <w:b/>
                <w:bCs/>
                <w:color w:val="000000"/>
                <w:lang w:eastAsia="en-CA"/>
              </w:rPr>
            </w:pPr>
            <w:r>
              <w:rPr>
                <w:rFonts w:cstheme="minorHAnsi"/>
                <w:b/>
                <w:bCs/>
                <w:color w:val="000000"/>
                <w:lang w:eastAsia="en-CA"/>
              </w:rPr>
              <w:t>Email</w:t>
            </w:r>
          </w:p>
        </w:tc>
        <w:tc>
          <w:tcPr>
            <w:tcW w:w="2294" w:type="dxa"/>
            <w:tcBorders>
              <w:top w:val="single" w:sz="4" w:space="0" w:color="000000"/>
              <w:left w:val="single" w:sz="4" w:space="0" w:color="000000"/>
              <w:bottom w:val="single" w:sz="4" w:space="0" w:color="000000"/>
              <w:right w:val="single" w:sz="4" w:space="0" w:color="000000"/>
            </w:tcBorders>
            <w:vAlign w:val="center"/>
          </w:tcPr>
          <w:p w14:paraId="005C415C" w14:textId="77777777" w:rsidR="002E356F" w:rsidRDefault="00904AE7">
            <w:pPr>
              <w:widowControl w:val="0"/>
              <w:rPr>
                <w:rFonts w:cstheme="minorHAnsi"/>
                <w:b/>
                <w:bCs/>
                <w:color w:val="000000"/>
                <w:lang w:eastAsia="en-CA"/>
              </w:rPr>
            </w:pPr>
            <w:r>
              <w:rPr>
                <w:rFonts w:cstheme="minorHAnsi"/>
                <w:b/>
                <w:bCs/>
                <w:color w:val="000000"/>
                <w:lang w:eastAsia="en-CA"/>
              </w:rPr>
              <w:t>Office</w:t>
            </w:r>
          </w:p>
        </w:tc>
        <w:tc>
          <w:tcPr>
            <w:tcW w:w="2296" w:type="dxa"/>
            <w:tcBorders>
              <w:top w:val="single" w:sz="4" w:space="0" w:color="000000"/>
              <w:left w:val="single" w:sz="4" w:space="0" w:color="000000"/>
              <w:bottom w:val="single" w:sz="4" w:space="0" w:color="000000"/>
              <w:right w:val="single" w:sz="4" w:space="0" w:color="000000"/>
            </w:tcBorders>
            <w:vAlign w:val="center"/>
          </w:tcPr>
          <w:p w14:paraId="005C415D" w14:textId="77777777" w:rsidR="002E356F" w:rsidRDefault="00904AE7">
            <w:pPr>
              <w:widowControl w:val="0"/>
              <w:rPr>
                <w:rFonts w:cstheme="minorHAnsi"/>
                <w:b/>
                <w:bCs/>
                <w:color w:val="000000"/>
                <w:lang w:eastAsia="en-CA"/>
              </w:rPr>
            </w:pPr>
            <w:r>
              <w:rPr>
                <w:rFonts w:cstheme="minorHAnsi"/>
                <w:b/>
                <w:bCs/>
                <w:color w:val="000000"/>
                <w:lang w:eastAsia="en-CA"/>
              </w:rPr>
              <w:t>Office Hours</w:t>
            </w:r>
          </w:p>
        </w:tc>
      </w:tr>
      <w:tr w:rsidR="002E356F" w14:paraId="005C4164" w14:textId="77777777">
        <w:trPr>
          <w:trHeight w:val="315"/>
        </w:trPr>
        <w:tc>
          <w:tcPr>
            <w:tcW w:w="3303" w:type="dxa"/>
            <w:tcBorders>
              <w:top w:val="single" w:sz="4" w:space="0" w:color="000000"/>
              <w:left w:val="single" w:sz="4" w:space="0" w:color="000000"/>
              <w:bottom w:val="single" w:sz="4" w:space="0" w:color="000000"/>
              <w:right w:val="single" w:sz="4" w:space="0" w:color="000000"/>
            </w:tcBorders>
            <w:vAlign w:val="bottom"/>
          </w:tcPr>
          <w:p w14:paraId="005C415F" w14:textId="77777777" w:rsidR="002E356F" w:rsidRDefault="00904AE7">
            <w:pPr>
              <w:widowControl w:val="0"/>
              <w:rPr>
                <w:rFonts w:cstheme="minorHAnsi"/>
                <w:color w:val="000000"/>
              </w:rPr>
            </w:pPr>
            <w:r>
              <w:rPr>
                <w:rFonts w:cstheme="minorHAnsi"/>
                <w:color w:val="000000"/>
                <w:lang w:eastAsia="en-CA"/>
              </w:rPr>
              <w:t>Dr. Taylor Brysiewicz</w:t>
            </w:r>
          </w:p>
          <w:p w14:paraId="005C4160" w14:textId="77777777" w:rsidR="002E356F" w:rsidRDefault="00904AE7">
            <w:pPr>
              <w:widowControl w:val="0"/>
              <w:rPr>
                <w:rFonts w:cstheme="minorHAnsi"/>
                <w:color w:val="000000"/>
              </w:rPr>
            </w:pPr>
            <w:r>
              <w:rPr>
                <w:rFonts w:cstheme="minorHAnsi"/>
                <w:color w:val="000000"/>
                <w:lang w:eastAsia="en-CA"/>
              </w:rPr>
              <w:t>(Course Coordinator)</w:t>
            </w:r>
          </w:p>
        </w:tc>
        <w:tc>
          <w:tcPr>
            <w:tcW w:w="2253" w:type="dxa"/>
            <w:tcBorders>
              <w:top w:val="single" w:sz="4" w:space="0" w:color="000000"/>
              <w:left w:val="single" w:sz="4" w:space="0" w:color="000000"/>
              <w:bottom w:val="single" w:sz="4" w:space="0" w:color="000000"/>
              <w:right w:val="single" w:sz="4" w:space="0" w:color="000000"/>
            </w:tcBorders>
            <w:vAlign w:val="bottom"/>
          </w:tcPr>
          <w:p w14:paraId="005C4161" w14:textId="77777777" w:rsidR="002E356F" w:rsidRDefault="00904AE7">
            <w:pPr>
              <w:widowControl w:val="0"/>
              <w:rPr>
                <w:rFonts w:cstheme="minorHAnsi"/>
                <w:color w:val="000000"/>
                <w:lang w:eastAsia="en-CA"/>
              </w:rPr>
            </w:pPr>
            <w:r>
              <w:rPr>
                <w:rStyle w:val="Hyperlink"/>
                <w:rFonts w:cstheme="minorHAnsi"/>
                <w:color w:val="000000"/>
                <w:lang w:eastAsia="en-CA"/>
              </w:rPr>
              <w:t>tbrysiew@uwo.ca</w:t>
            </w:r>
          </w:p>
        </w:tc>
        <w:tc>
          <w:tcPr>
            <w:tcW w:w="2294" w:type="dxa"/>
            <w:tcBorders>
              <w:top w:val="single" w:sz="4" w:space="0" w:color="000000"/>
              <w:left w:val="single" w:sz="4" w:space="0" w:color="000000"/>
              <w:bottom w:val="single" w:sz="4" w:space="0" w:color="000000"/>
              <w:right w:val="single" w:sz="4" w:space="0" w:color="000000"/>
            </w:tcBorders>
            <w:vAlign w:val="bottom"/>
          </w:tcPr>
          <w:p w14:paraId="005C4162" w14:textId="77777777" w:rsidR="002E356F" w:rsidRDefault="00904AE7">
            <w:pPr>
              <w:widowControl w:val="0"/>
              <w:rPr>
                <w:rFonts w:cstheme="minorHAnsi"/>
                <w:color w:val="000000"/>
                <w:lang w:eastAsia="en-CA"/>
              </w:rPr>
            </w:pPr>
            <w:r>
              <w:rPr>
                <w:rFonts w:cstheme="minorHAnsi"/>
                <w:color w:val="000000"/>
                <w:lang w:eastAsia="en-CA"/>
              </w:rPr>
              <w:t>Math Physics Accelerator</w:t>
            </w:r>
          </w:p>
        </w:tc>
        <w:tc>
          <w:tcPr>
            <w:tcW w:w="2296" w:type="dxa"/>
            <w:tcBorders>
              <w:top w:val="single" w:sz="4" w:space="0" w:color="000000"/>
              <w:left w:val="single" w:sz="4" w:space="0" w:color="000000"/>
              <w:bottom w:val="single" w:sz="4" w:space="0" w:color="000000"/>
              <w:right w:val="single" w:sz="4" w:space="0" w:color="000000"/>
            </w:tcBorders>
            <w:vAlign w:val="bottom"/>
          </w:tcPr>
          <w:p w14:paraId="005C4163" w14:textId="77777777" w:rsidR="002E356F" w:rsidRDefault="00904AE7">
            <w:pPr>
              <w:widowControl w:val="0"/>
              <w:rPr>
                <w:rFonts w:cstheme="minorHAnsi"/>
                <w:color w:val="000000"/>
                <w:shd w:val="clear" w:color="auto" w:fill="FF0000"/>
                <w:lang w:eastAsia="en-CA"/>
              </w:rPr>
            </w:pPr>
            <w:r>
              <w:rPr>
                <w:rFonts w:cstheme="minorHAnsi"/>
                <w:color w:val="000000"/>
                <w:shd w:val="clear" w:color="auto" w:fill="FF0000"/>
                <w:lang w:eastAsia="en-CA"/>
              </w:rPr>
              <w:t>TBD</w:t>
            </w:r>
          </w:p>
        </w:tc>
      </w:tr>
      <w:tr w:rsidR="002E356F" w14:paraId="005C4169" w14:textId="77777777">
        <w:trPr>
          <w:trHeight w:val="315"/>
        </w:trPr>
        <w:tc>
          <w:tcPr>
            <w:tcW w:w="3303" w:type="dxa"/>
            <w:tcBorders>
              <w:top w:val="single" w:sz="4" w:space="0" w:color="000000"/>
              <w:left w:val="single" w:sz="4" w:space="0" w:color="000000"/>
              <w:bottom w:val="single" w:sz="4" w:space="0" w:color="000000"/>
              <w:right w:val="single" w:sz="4" w:space="0" w:color="000000"/>
            </w:tcBorders>
            <w:vAlign w:val="bottom"/>
          </w:tcPr>
          <w:p w14:paraId="005C4165" w14:textId="77777777" w:rsidR="002E356F" w:rsidRDefault="00904AE7">
            <w:pPr>
              <w:widowControl w:val="0"/>
              <w:rPr>
                <w:rFonts w:cstheme="minorHAnsi"/>
                <w:color w:val="000000"/>
              </w:rPr>
            </w:pPr>
            <w:r>
              <w:rPr>
                <w:rFonts w:cstheme="minorHAnsi"/>
                <w:color w:val="000000"/>
                <w:lang w:eastAsia="en-CA"/>
              </w:rPr>
              <w:t xml:space="preserve">TA - </w:t>
            </w:r>
            <w:r>
              <w:rPr>
                <w:rFonts w:cstheme="minorHAnsi"/>
                <w:color w:val="000000"/>
                <w:shd w:val="clear" w:color="auto" w:fill="FF0000"/>
                <w:lang w:eastAsia="en-CA"/>
              </w:rPr>
              <w:t>TBD</w:t>
            </w:r>
          </w:p>
        </w:tc>
        <w:tc>
          <w:tcPr>
            <w:tcW w:w="2253" w:type="dxa"/>
            <w:tcBorders>
              <w:top w:val="single" w:sz="4" w:space="0" w:color="000000"/>
              <w:left w:val="single" w:sz="4" w:space="0" w:color="000000"/>
              <w:bottom w:val="single" w:sz="4" w:space="0" w:color="000000"/>
              <w:right w:val="single" w:sz="4" w:space="0" w:color="000000"/>
            </w:tcBorders>
            <w:vAlign w:val="bottom"/>
          </w:tcPr>
          <w:p w14:paraId="005C4166" w14:textId="77777777" w:rsidR="002E356F" w:rsidRDefault="002E356F">
            <w:pPr>
              <w:widowControl w:val="0"/>
              <w:rPr>
                <w:rFonts w:cstheme="minorHAnsi"/>
                <w:color w:val="000000"/>
                <w:lang w:eastAsia="en-CA"/>
              </w:rPr>
            </w:pPr>
          </w:p>
        </w:tc>
        <w:tc>
          <w:tcPr>
            <w:tcW w:w="2294" w:type="dxa"/>
            <w:tcBorders>
              <w:top w:val="single" w:sz="4" w:space="0" w:color="000000"/>
              <w:left w:val="single" w:sz="4" w:space="0" w:color="000000"/>
              <w:bottom w:val="single" w:sz="4" w:space="0" w:color="000000"/>
              <w:right w:val="single" w:sz="4" w:space="0" w:color="000000"/>
            </w:tcBorders>
            <w:vAlign w:val="bottom"/>
          </w:tcPr>
          <w:p w14:paraId="005C4167" w14:textId="77777777" w:rsidR="002E356F" w:rsidRDefault="002E356F">
            <w:pPr>
              <w:widowControl w:val="0"/>
              <w:rPr>
                <w:rFonts w:cstheme="minorHAnsi"/>
                <w:color w:val="000000"/>
                <w:lang w:eastAsia="en-CA"/>
              </w:rPr>
            </w:pPr>
          </w:p>
        </w:tc>
        <w:tc>
          <w:tcPr>
            <w:tcW w:w="2296" w:type="dxa"/>
            <w:tcBorders>
              <w:top w:val="single" w:sz="4" w:space="0" w:color="000000"/>
              <w:left w:val="single" w:sz="4" w:space="0" w:color="000000"/>
              <w:bottom w:val="single" w:sz="4" w:space="0" w:color="000000"/>
              <w:right w:val="single" w:sz="4" w:space="0" w:color="000000"/>
            </w:tcBorders>
            <w:vAlign w:val="bottom"/>
          </w:tcPr>
          <w:p w14:paraId="005C4168" w14:textId="77777777" w:rsidR="002E356F" w:rsidRDefault="002E356F">
            <w:pPr>
              <w:widowControl w:val="0"/>
              <w:rPr>
                <w:rFonts w:cstheme="minorHAnsi"/>
                <w:color w:val="000000"/>
                <w:lang w:eastAsia="en-CA"/>
              </w:rPr>
            </w:pPr>
          </w:p>
        </w:tc>
      </w:tr>
    </w:tbl>
    <w:p w14:paraId="005C416A" w14:textId="77777777" w:rsidR="002E356F" w:rsidRDefault="002E356F">
      <w:pPr>
        <w:rPr>
          <w:bCs/>
          <w:color w:val="000000"/>
        </w:rPr>
      </w:pPr>
    </w:p>
    <w:p w14:paraId="005C416B" w14:textId="77777777" w:rsidR="002E356F" w:rsidRDefault="00904AE7">
      <w:pPr>
        <w:rPr>
          <w:color w:val="000000"/>
        </w:rPr>
      </w:pPr>
      <w:r>
        <w:rPr>
          <w:bCs/>
          <w:color w:val="000000"/>
        </w:rPr>
        <w:t xml:space="preserve">Students must use their Western </w:t>
      </w:r>
      <w:r>
        <w:rPr>
          <w:bCs/>
          <w:color w:val="000000" w:themeColor="text1"/>
        </w:rPr>
        <w:t>(</w:t>
      </w:r>
      <w:r>
        <w:rPr>
          <w:bCs/>
          <w:color w:val="000000"/>
        </w:rPr>
        <w:t xml:space="preserve">@uwo.ca) email addresses when contacting their instructors and must include MATH 2700 in the subject line. </w:t>
      </w:r>
    </w:p>
    <w:p w14:paraId="005C416C" w14:textId="77777777" w:rsidR="002E356F" w:rsidRDefault="002E356F">
      <w:pPr>
        <w:rPr>
          <w:bCs/>
          <w:color w:val="007F00"/>
        </w:rPr>
      </w:pPr>
    </w:p>
    <w:p w14:paraId="005C416D" w14:textId="77777777" w:rsidR="002E356F" w:rsidRDefault="00904AE7">
      <w:pPr>
        <w:rPr>
          <w:bCs/>
          <w:color w:val="000000"/>
        </w:rPr>
      </w:pPr>
      <w:r>
        <w:rPr>
          <w:bCs/>
          <w:color w:val="000000"/>
        </w:rPr>
        <w:t xml:space="preserve">Office hours are held in the Math Physics Accelerator – on the ground floor of the physics building. </w:t>
      </w:r>
    </w:p>
    <w:p w14:paraId="005C416E" w14:textId="77777777" w:rsidR="002E356F" w:rsidRDefault="002E356F">
      <w:pPr>
        <w:rPr>
          <w:b/>
          <w:bCs/>
          <w:sz w:val="36"/>
          <w:szCs w:val="36"/>
        </w:rPr>
      </w:pPr>
    </w:p>
    <w:p w14:paraId="005C416F" w14:textId="77777777" w:rsidR="002E356F" w:rsidRDefault="00904AE7">
      <w:pPr>
        <w:rPr>
          <w:b/>
          <w:bCs/>
        </w:rPr>
      </w:pPr>
      <w:r>
        <w:rPr>
          <w:b/>
          <w:bCs/>
          <w:sz w:val="36"/>
          <w:szCs w:val="36"/>
        </w:rPr>
        <w:t>3. Course Syllabus, Schedule, Delivery Mode</w:t>
      </w:r>
    </w:p>
    <w:p w14:paraId="005C4170" w14:textId="77777777" w:rsidR="002E356F" w:rsidRDefault="00904AE7">
      <w:pPr>
        <w:rPr>
          <w:bCs/>
          <w:color w:val="007F00"/>
        </w:rPr>
      </w:pPr>
      <w:r>
        <w:rPr>
          <w:b/>
          <w:bCs/>
        </w:rPr>
        <w:br/>
      </w:r>
      <w:r>
        <w:rPr>
          <w:b/>
          <w:bCs/>
          <w:color w:val="000000"/>
        </w:rPr>
        <w:t>Course Syllabus</w:t>
      </w:r>
    </w:p>
    <w:p w14:paraId="005C4171" w14:textId="77777777" w:rsidR="002E356F" w:rsidRDefault="00904AE7">
      <w:pPr>
        <w:rPr>
          <w:color w:val="000000"/>
        </w:rPr>
      </w:pPr>
      <w:r>
        <w:rPr>
          <w:color w:val="000000"/>
        </w:rPr>
        <w:t>The Gram-Schmidt process; similarity and orthogonal diagonalization; abstract vector spaces and</w:t>
      </w:r>
    </w:p>
    <w:p w14:paraId="005C4172" w14:textId="77777777" w:rsidR="002E356F" w:rsidRDefault="00904AE7">
      <w:pPr>
        <w:rPr>
          <w:color w:val="000000"/>
        </w:rPr>
      </w:pPr>
      <w:r>
        <w:rPr>
          <w:color w:val="000000"/>
        </w:rPr>
        <w:lastRenderedPageBreak/>
        <w:t>linear transformations over arbitrary fields; change of basis; inner product spaces; norms and distance;</w:t>
      </w:r>
    </w:p>
    <w:p w14:paraId="005C4173" w14:textId="77777777" w:rsidR="002E356F" w:rsidRDefault="00904AE7">
      <w:pPr>
        <w:rPr>
          <w:color w:val="000000"/>
        </w:rPr>
      </w:pPr>
      <w:r>
        <w:rPr>
          <w:color w:val="000000"/>
        </w:rPr>
        <w:t>least squares and Fourier approximation; singular value decomposition. Applications to</w:t>
      </w:r>
    </w:p>
    <w:p w14:paraId="005C4174" w14:textId="77777777" w:rsidR="002E356F" w:rsidRDefault="00904AE7">
      <w:pPr>
        <w:rPr>
          <w:color w:val="000000"/>
        </w:rPr>
      </w:pPr>
      <w:r>
        <w:rPr>
          <w:color w:val="000000"/>
        </w:rPr>
        <w:t>differential equations and other topics will be emphasized throughout the course.</w:t>
      </w:r>
    </w:p>
    <w:p w14:paraId="005C4175" w14:textId="77777777" w:rsidR="002E356F" w:rsidRDefault="002E356F">
      <w:pPr>
        <w:rPr>
          <w:color w:val="000000"/>
        </w:rPr>
      </w:pPr>
    </w:p>
    <w:p w14:paraId="005C4176" w14:textId="77777777" w:rsidR="002E356F" w:rsidRDefault="00904AE7">
      <w:pPr>
        <w:rPr>
          <w:b/>
          <w:bCs/>
          <w:color w:val="000000"/>
        </w:rPr>
      </w:pPr>
      <w:r>
        <w:rPr>
          <w:b/>
          <w:bCs/>
          <w:color w:val="000000"/>
        </w:rPr>
        <w:t>Course Delivery:</w:t>
      </w:r>
    </w:p>
    <w:p w14:paraId="005C4177" w14:textId="77777777" w:rsidR="002E356F" w:rsidRDefault="00904AE7">
      <w:pPr>
        <w:rPr>
          <w:color w:val="000000"/>
        </w:rPr>
      </w:pPr>
      <w:r>
        <w:rPr>
          <w:color w:val="000000"/>
        </w:rPr>
        <w:t>This is an in-person course, with 3 in-person lecture hours per week.</w:t>
      </w:r>
    </w:p>
    <w:p w14:paraId="005C4178" w14:textId="77777777" w:rsidR="002E356F" w:rsidRDefault="002E356F">
      <w:pPr>
        <w:rPr>
          <w:bCs/>
          <w:color w:val="007F00"/>
        </w:rPr>
      </w:pPr>
    </w:p>
    <w:p w14:paraId="005C4179" w14:textId="77777777" w:rsidR="002E356F" w:rsidRDefault="00904AE7">
      <w:pPr>
        <w:rPr>
          <w:b/>
          <w:bCs/>
          <w:color w:val="000000"/>
        </w:rPr>
      </w:pPr>
      <w:r>
        <w:rPr>
          <w:b/>
          <w:bCs/>
          <w:color w:val="000000"/>
        </w:rPr>
        <w:t>Course Learning Outcomes:</w:t>
      </w:r>
    </w:p>
    <w:p w14:paraId="005C417A" w14:textId="77777777" w:rsidR="002E356F" w:rsidRDefault="00904AE7">
      <w:pPr>
        <w:rPr>
          <w:color w:val="000000"/>
        </w:rPr>
      </w:pPr>
      <w:r>
        <w:rPr>
          <w:bCs/>
          <w:color w:val="000000"/>
        </w:rPr>
        <w:t>Students will be able to identify, formulate and solve problems in intermediate linear algebra,</w:t>
      </w:r>
    </w:p>
    <w:p w14:paraId="005C417B" w14:textId="77777777" w:rsidR="002E356F" w:rsidRDefault="00904AE7">
      <w:pPr>
        <w:rPr>
          <w:color w:val="000000"/>
        </w:rPr>
      </w:pPr>
      <w:r>
        <w:rPr>
          <w:bCs/>
          <w:color w:val="000000"/>
        </w:rPr>
        <w:t>including proof writing.</w:t>
      </w:r>
    </w:p>
    <w:p w14:paraId="005C417C" w14:textId="77777777" w:rsidR="002E356F" w:rsidRDefault="00904AE7">
      <w:pPr>
        <w:rPr>
          <w:color w:val="000000"/>
        </w:rPr>
      </w:pPr>
      <w:r>
        <w:rPr>
          <w:bCs/>
          <w:color w:val="000000"/>
        </w:rPr>
        <w:t>Students will able to present mathematical information, including proofs, in correct</w:t>
      </w:r>
    </w:p>
    <w:p w14:paraId="005C417D" w14:textId="77777777" w:rsidR="002E356F" w:rsidRDefault="00904AE7">
      <w:pPr>
        <w:rPr>
          <w:color w:val="000000"/>
        </w:rPr>
      </w:pPr>
      <w:r>
        <w:rPr>
          <w:bCs/>
          <w:color w:val="000000"/>
        </w:rPr>
        <w:t>mathematical English.</w:t>
      </w:r>
    </w:p>
    <w:p w14:paraId="005C417E" w14:textId="77777777" w:rsidR="002E356F" w:rsidRDefault="00904AE7">
      <w:pPr>
        <w:rPr>
          <w:color w:val="000000"/>
        </w:rPr>
      </w:pPr>
      <w:r>
        <w:rPr>
          <w:bCs/>
          <w:color w:val="000000"/>
        </w:rPr>
        <w:t>In particular, students will be able to:</w:t>
      </w:r>
    </w:p>
    <w:p w14:paraId="005C417F" w14:textId="77777777" w:rsidR="002E356F" w:rsidRDefault="00904AE7">
      <w:pPr>
        <w:numPr>
          <w:ilvl w:val="0"/>
          <w:numId w:val="2"/>
        </w:numPr>
      </w:pPr>
      <w:r>
        <w:t>Determine if a given set with given operations of addition and scalar multiplication form vector space</w:t>
      </w:r>
    </w:p>
    <w:p w14:paraId="005C4180" w14:textId="77777777" w:rsidR="002E356F" w:rsidRDefault="00904AE7">
      <w:pPr>
        <w:numPr>
          <w:ilvl w:val="0"/>
          <w:numId w:val="2"/>
        </w:numPr>
      </w:pPr>
      <w:r>
        <w:t>Determine if a given subset of a vector space forms a subspace</w:t>
      </w:r>
    </w:p>
    <w:p w14:paraId="005C4181" w14:textId="77777777" w:rsidR="002E356F" w:rsidRDefault="00904AE7">
      <w:pPr>
        <w:numPr>
          <w:ilvl w:val="0"/>
          <w:numId w:val="2"/>
        </w:numPr>
      </w:pPr>
      <w:r>
        <w:t>Extend their previous knowledge of linear algebra (at the level of 1600) to arbitrary fields</w:t>
      </w:r>
    </w:p>
    <w:p w14:paraId="005C4182" w14:textId="77777777" w:rsidR="002E356F" w:rsidRDefault="00904AE7">
      <w:pPr>
        <w:numPr>
          <w:ilvl w:val="0"/>
          <w:numId w:val="2"/>
        </w:numPr>
      </w:pPr>
      <w:r>
        <w:t>Extend previous knowledge of linear algebra to new vector spaces, like the space of continuous functions, differentiable functions, and polynomial functions of a fixed degree</w:t>
      </w:r>
    </w:p>
    <w:p w14:paraId="005C4183" w14:textId="77777777" w:rsidR="002E356F" w:rsidRDefault="00904AE7">
      <w:pPr>
        <w:numPr>
          <w:ilvl w:val="0"/>
          <w:numId w:val="2"/>
        </w:numPr>
      </w:pPr>
      <w:r>
        <w:t>Represent a linear transformation from one vector space to another as a matrix when given bases for the domain and codomain</w:t>
      </w:r>
    </w:p>
    <w:p w14:paraId="005C4184" w14:textId="77777777" w:rsidR="002E356F" w:rsidRDefault="00904AE7">
      <w:pPr>
        <w:numPr>
          <w:ilvl w:val="0"/>
          <w:numId w:val="2"/>
        </w:numPr>
      </w:pPr>
      <w:r>
        <w:t>Determine if two linear transformations are similar and extract consequence of similarity</w:t>
      </w:r>
    </w:p>
    <w:p w14:paraId="005C4185" w14:textId="77777777" w:rsidR="002E356F" w:rsidRDefault="00904AE7">
      <w:pPr>
        <w:numPr>
          <w:ilvl w:val="0"/>
          <w:numId w:val="2"/>
        </w:numPr>
      </w:pPr>
      <w:r>
        <w:t>Compute a basis for, the dimension of, and interpret geometrically the four fundamental subspaces associated to a linear transformation</w:t>
      </w:r>
    </w:p>
    <w:p w14:paraId="005C4186" w14:textId="77777777" w:rsidR="002E356F" w:rsidRDefault="00904AE7">
      <w:pPr>
        <w:numPr>
          <w:ilvl w:val="0"/>
          <w:numId w:val="2"/>
        </w:numPr>
      </w:pPr>
      <w:r>
        <w:t>Construct and interpret the correlation and covariance matrices of a set of data</w:t>
      </w:r>
    </w:p>
    <w:p w14:paraId="005C4187" w14:textId="77777777" w:rsidR="002E356F" w:rsidRDefault="00904AE7">
      <w:pPr>
        <w:numPr>
          <w:ilvl w:val="0"/>
          <w:numId w:val="2"/>
        </w:numPr>
      </w:pPr>
      <w:r>
        <w:t>Solve the least squares version of an overdetermined linear system of equations</w:t>
      </w:r>
    </w:p>
    <w:p w14:paraId="005C4188" w14:textId="77777777" w:rsidR="002E356F" w:rsidRDefault="00904AE7">
      <w:pPr>
        <w:numPr>
          <w:ilvl w:val="0"/>
          <w:numId w:val="2"/>
        </w:numPr>
      </w:pPr>
      <w:r>
        <w:t xml:space="preserve">Recite the definitions of all terminology in the course, including that of a vector space, inner product space, norm, distance, orthogonality, orthonormal basis, Frobenius norm, p-norms, </w:t>
      </w:r>
      <w:proofErr w:type="spellStart"/>
      <w:r>
        <w:t>etc</w:t>
      </w:r>
      <w:proofErr w:type="spellEnd"/>
    </w:p>
    <w:p w14:paraId="005C4189" w14:textId="77777777" w:rsidR="002E356F" w:rsidRDefault="00904AE7">
      <w:pPr>
        <w:numPr>
          <w:ilvl w:val="0"/>
          <w:numId w:val="2"/>
        </w:numPr>
      </w:pPr>
      <w:r>
        <w:t>Diagonalize a matrix when applicable</w:t>
      </w:r>
    </w:p>
    <w:p w14:paraId="005C418A" w14:textId="77777777" w:rsidR="002E356F" w:rsidRDefault="00904AE7">
      <w:pPr>
        <w:numPr>
          <w:ilvl w:val="0"/>
          <w:numId w:val="2"/>
        </w:numPr>
      </w:pPr>
      <w:r>
        <w:t>Compute the singular value decomposition of a linear transformation</w:t>
      </w:r>
    </w:p>
    <w:p w14:paraId="005C418B" w14:textId="77777777" w:rsidR="002E356F" w:rsidRDefault="00904AE7">
      <w:pPr>
        <w:numPr>
          <w:ilvl w:val="0"/>
          <w:numId w:val="2"/>
        </w:numPr>
      </w:pPr>
      <w:r>
        <w:t xml:space="preserve">Interpret the singular value decomposition across various applications including data science, statistics, and geometry </w:t>
      </w:r>
    </w:p>
    <w:p w14:paraId="005C418C" w14:textId="77777777" w:rsidR="002E356F" w:rsidRDefault="002E356F">
      <w:pPr>
        <w:rPr>
          <w:bCs/>
          <w:color w:val="007F00"/>
        </w:rPr>
      </w:pPr>
    </w:p>
    <w:p w14:paraId="005C418D" w14:textId="77777777" w:rsidR="002E356F" w:rsidRDefault="002E356F">
      <w:pPr>
        <w:rPr>
          <w:bCs/>
          <w:color w:val="007F00"/>
        </w:rPr>
      </w:pPr>
    </w:p>
    <w:p w14:paraId="005C418E" w14:textId="77777777" w:rsidR="002E356F" w:rsidRDefault="00904AE7">
      <w:pPr>
        <w:rPr>
          <w:b/>
          <w:bCs/>
        </w:rPr>
      </w:pPr>
      <w:r>
        <w:rPr>
          <w:b/>
          <w:bCs/>
          <w:sz w:val="28"/>
          <w:szCs w:val="28"/>
        </w:rPr>
        <w:t>Course Schedule</w:t>
      </w:r>
      <w:r>
        <w:rPr>
          <w:b/>
          <w:bCs/>
        </w:rPr>
        <w:t xml:space="preserve"> </w:t>
      </w:r>
    </w:p>
    <w:p w14:paraId="005C418F" w14:textId="77777777" w:rsidR="002E356F" w:rsidRDefault="00904AE7">
      <w:pPr>
        <w:rPr>
          <w:b/>
          <w:bCs/>
        </w:rPr>
      </w:pPr>
      <w:r>
        <w:rPr>
          <w:b/>
          <w:bCs/>
        </w:rPr>
        <w:br/>
      </w:r>
      <w:r>
        <w:rPr>
          <w:b/>
          <w:bCs/>
          <w:u w:val="single"/>
        </w:rPr>
        <w:t>This is a tentative schedule subject to change throughout the term</w:t>
      </w:r>
    </w:p>
    <w:p w14:paraId="005C4190" w14:textId="77777777" w:rsidR="002E356F" w:rsidRDefault="00904AE7">
      <w:pPr>
        <w:rPr>
          <w:b/>
          <w:bCs/>
        </w:rPr>
      </w:pPr>
      <w:r>
        <w:rPr>
          <w:b/>
          <w:bCs/>
        </w:rPr>
        <w:t xml:space="preserve">Week 1 (1/5): </w:t>
      </w:r>
      <w:r>
        <w:t>(no class Monday or Wednesday) Overview of course</w:t>
      </w:r>
    </w:p>
    <w:p w14:paraId="005C4191" w14:textId="77777777" w:rsidR="002E356F" w:rsidRDefault="00904AE7">
      <w:pPr>
        <w:rPr>
          <w:b/>
          <w:bCs/>
        </w:rPr>
      </w:pPr>
      <w:r>
        <w:rPr>
          <w:b/>
          <w:bCs/>
        </w:rPr>
        <w:t xml:space="preserve">Week 2 (1/12): </w:t>
      </w:r>
      <w:r>
        <w:t>Recall vectors and matrices over R, subspaces, spans, bases, dependence, and dimension. Matrices for linear system solving, reduced row echelon, free variables, back substitution, consistency theorems</w:t>
      </w:r>
    </w:p>
    <w:p w14:paraId="005C4192" w14:textId="77777777" w:rsidR="002E356F" w:rsidRDefault="00904AE7">
      <w:pPr>
        <w:rPr>
          <w:b/>
          <w:bCs/>
        </w:rPr>
      </w:pPr>
      <w:r>
        <w:rPr>
          <w:b/>
          <w:bCs/>
        </w:rPr>
        <w:t xml:space="preserve">*Week 3 (1/19): </w:t>
      </w:r>
      <w:r>
        <w:t>How to use m</w:t>
      </w:r>
      <w:r>
        <w:t xml:space="preserve">atrices for computing bases and dimensions of subspaces. Representing linear maps via matrices. </w:t>
      </w:r>
      <w:r>
        <w:br/>
      </w:r>
      <w:r>
        <w:rPr>
          <w:u w:val="single"/>
        </w:rPr>
        <w:t>Exam 1</w:t>
      </w:r>
      <w:r>
        <w:t xml:space="preserve"> on  all of this material (which should have been covered in your first linear algebra course)</w:t>
      </w:r>
    </w:p>
    <w:p w14:paraId="005C4193" w14:textId="77777777" w:rsidR="002E356F" w:rsidRDefault="00904AE7">
      <w:pPr>
        <w:rPr>
          <w:b/>
          <w:bCs/>
        </w:rPr>
      </w:pPr>
      <w:r>
        <w:rPr>
          <w:b/>
          <w:bCs/>
        </w:rPr>
        <w:t>Week 4 (1/26):</w:t>
      </w:r>
      <w:r>
        <w:t xml:space="preserve"> (6.1-6.3) Vector spaces. Examples. Extending concepts like spans, bases, independence, and dimension to general vector spaces. Introduction to fields other than R</w:t>
      </w:r>
    </w:p>
    <w:p w14:paraId="005C4194" w14:textId="77777777" w:rsidR="002E356F" w:rsidRDefault="00904AE7">
      <w:pPr>
        <w:rPr>
          <w:b/>
          <w:bCs/>
        </w:rPr>
      </w:pPr>
      <w:r>
        <w:rPr>
          <w:b/>
          <w:bCs/>
        </w:rPr>
        <w:t xml:space="preserve">Week 5 (2/2): </w:t>
      </w:r>
      <w:r>
        <w:t xml:space="preserve">Coordinates (9.1), finite dimensional vector spaces (6.4); every finite dimensional vector space is </w:t>
      </w:r>
      <w:proofErr w:type="spellStart"/>
      <w:r>
        <w:t>F^n</w:t>
      </w:r>
      <w:proofErr w:type="spellEnd"/>
      <w:r>
        <w:t xml:space="preserve">. An application. </w:t>
      </w:r>
    </w:p>
    <w:p w14:paraId="005C4195" w14:textId="77777777" w:rsidR="002E356F" w:rsidRDefault="00904AE7">
      <w:pPr>
        <w:rPr>
          <w:b/>
          <w:bCs/>
        </w:rPr>
      </w:pPr>
      <w:r>
        <w:rPr>
          <w:b/>
          <w:bCs/>
        </w:rPr>
        <w:lastRenderedPageBreak/>
        <w:t xml:space="preserve">*Week 6 (2/9): </w:t>
      </w:r>
      <w:r>
        <w:t xml:space="preserve">Chapter 7 – linear transformations on vector spaces. </w:t>
      </w:r>
      <w:r>
        <w:br/>
      </w:r>
      <w:r>
        <w:rPr>
          <w:u w:val="single"/>
        </w:rPr>
        <w:t>Exam 2</w:t>
      </w:r>
      <w:r>
        <w:t xml:space="preserve"> on 9.1,6.1,6.2,6.3,6.4  and/or other relevant material</w:t>
      </w:r>
    </w:p>
    <w:p w14:paraId="005C4196" w14:textId="77777777" w:rsidR="002E356F" w:rsidRDefault="00904AE7">
      <w:pPr>
        <w:rPr>
          <w:b/>
          <w:bCs/>
        </w:rPr>
      </w:pPr>
      <w:r>
        <w:rPr>
          <w:b/>
          <w:bCs/>
        </w:rPr>
        <w:t xml:space="preserve">Week 7 (2/16): </w:t>
      </w:r>
      <w:r>
        <w:t>No class</w:t>
      </w:r>
    </w:p>
    <w:p w14:paraId="005C4197" w14:textId="77777777" w:rsidR="002E356F" w:rsidRDefault="00904AE7">
      <w:pPr>
        <w:rPr>
          <w:b/>
          <w:bCs/>
        </w:rPr>
      </w:pPr>
      <w:r>
        <w:rPr>
          <w:b/>
          <w:bCs/>
        </w:rPr>
        <w:t xml:space="preserve">Week 8 (2/23): </w:t>
      </w:r>
      <w:r>
        <w:t>9.1 – Representing linear transformations of vector spaces as matrices, 9.2, and doing so with respect to non-standard bases</w:t>
      </w:r>
    </w:p>
    <w:p w14:paraId="005C4198" w14:textId="77777777" w:rsidR="002E356F" w:rsidRDefault="00904AE7">
      <w:pPr>
        <w:rPr>
          <w:b/>
          <w:bCs/>
        </w:rPr>
      </w:pPr>
      <w:r>
        <w:rPr>
          <w:b/>
          <w:bCs/>
        </w:rPr>
        <w:t xml:space="preserve">Week 9 (3/2): </w:t>
      </w:r>
      <w:r>
        <w:t xml:space="preserve">Benefits and implications of working in non-standard coordinates (8.1) thanks to orthogonality. How to find an orthonormal basis (8.4). </w:t>
      </w:r>
    </w:p>
    <w:p w14:paraId="005C4199" w14:textId="77777777" w:rsidR="002E356F" w:rsidRDefault="00904AE7">
      <w:pPr>
        <w:rPr>
          <w:b/>
          <w:bCs/>
        </w:rPr>
      </w:pPr>
      <w:r>
        <w:rPr>
          <w:b/>
          <w:bCs/>
        </w:rPr>
        <w:t xml:space="preserve">*Week 10 (3/9): </w:t>
      </w:r>
      <w:r>
        <w:t xml:space="preserve">The relationship between the fundamental subspaces of a linear transformation and orthogonality. Applications to least squares, normal equations, and solving overdetermined systems of equations. </w:t>
      </w:r>
      <w:r>
        <w:br/>
      </w:r>
      <w:r>
        <w:rPr>
          <w:u w:val="single"/>
        </w:rPr>
        <w:t xml:space="preserve">Exam 3 </w:t>
      </w:r>
      <w:r>
        <w:t>on 7, 8.1, 8.4  and/or other relevant material</w:t>
      </w:r>
    </w:p>
    <w:p w14:paraId="005C419A" w14:textId="77777777" w:rsidR="002E356F" w:rsidRDefault="00904AE7">
      <w:pPr>
        <w:rPr>
          <w:b/>
          <w:bCs/>
        </w:rPr>
      </w:pPr>
      <w:r>
        <w:rPr>
          <w:b/>
          <w:bCs/>
        </w:rPr>
        <w:t xml:space="preserve">Week 11 (3/16): </w:t>
      </w:r>
      <w:r>
        <w:t xml:space="preserve">8.2 – </w:t>
      </w:r>
      <w:proofErr w:type="spellStart"/>
      <w:r>
        <w:t>Eigendecomposition</w:t>
      </w:r>
      <w:proofErr w:type="spellEnd"/>
      <w:r>
        <w:t>, Similarity, and Diagonalization. SVD</w:t>
      </w:r>
    </w:p>
    <w:p w14:paraId="005C419B" w14:textId="77777777" w:rsidR="002E356F" w:rsidRDefault="00904AE7">
      <w:pPr>
        <w:rPr>
          <w:b/>
          <w:bCs/>
        </w:rPr>
      </w:pPr>
      <w:r>
        <w:rPr>
          <w:b/>
          <w:bCs/>
        </w:rPr>
        <w:t xml:space="preserve">Week 12 (3/23): </w:t>
      </w:r>
      <w:r>
        <w:t xml:space="preserve">PCA, Image Compression, and other </w:t>
      </w:r>
      <w:proofErr w:type="spellStart"/>
      <w:r>
        <w:t>applciations</w:t>
      </w:r>
      <w:proofErr w:type="spellEnd"/>
    </w:p>
    <w:p w14:paraId="005C419C" w14:textId="77777777" w:rsidR="002E356F" w:rsidRDefault="00904AE7">
      <w:pPr>
        <w:rPr>
          <w:b/>
          <w:bCs/>
        </w:rPr>
      </w:pPr>
      <w:r>
        <w:rPr>
          <w:b/>
          <w:bCs/>
        </w:rPr>
        <w:t xml:space="preserve">*Week 13 (3/30): </w:t>
      </w:r>
      <w:r>
        <w:t xml:space="preserve">Inner product spaces and orthogonal diagonalization 10.1, 10.2, </w:t>
      </w:r>
      <w:r>
        <w:br/>
      </w:r>
      <w:r>
        <w:rPr>
          <w:u w:val="single"/>
        </w:rPr>
        <w:t xml:space="preserve">Exam 4 </w:t>
      </w:r>
      <w:r>
        <w:t xml:space="preserve">on </w:t>
      </w:r>
      <w:proofErr w:type="spellStart"/>
      <w:r>
        <w:t>Eigendecomposition</w:t>
      </w:r>
      <w:proofErr w:type="spellEnd"/>
      <w:r>
        <w:t>, diagonalization, SVD, and/or other relevant material</w:t>
      </w:r>
    </w:p>
    <w:p w14:paraId="005C419D" w14:textId="77777777" w:rsidR="002E356F" w:rsidRDefault="00904AE7">
      <w:pPr>
        <w:rPr>
          <w:b/>
          <w:bCs/>
        </w:rPr>
      </w:pPr>
      <w:r>
        <w:rPr>
          <w:b/>
          <w:bCs/>
        </w:rPr>
        <w:t xml:space="preserve">Week 14 (4/6): </w:t>
      </w:r>
      <w:r>
        <w:t xml:space="preserve">Buffer week to help pacing of class – if empty, we will cover additional applications. </w:t>
      </w:r>
    </w:p>
    <w:p w14:paraId="005C419E" w14:textId="77777777" w:rsidR="002E356F" w:rsidRDefault="002E356F">
      <w:pPr>
        <w:rPr>
          <w:bCs/>
          <w:color w:val="0432FF"/>
        </w:rPr>
      </w:pPr>
    </w:p>
    <w:p w14:paraId="005C419F" w14:textId="77777777" w:rsidR="002E356F" w:rsidRDefault="00904AE7">
      <w:pPr>
        <w:rPr>
          <w:b/>
          <w:bCs/>
          <w:color w:val="000000"/>
        </w:rPr>
      </w:pPr>
      <w:r>
        <w:rPr>
          <w:b/>
          <w:bCs/>
          <w:color w:val="000000"/>
        </w:rPr>
        <w:t>Key Sessional Dates</w:t>
      </w:r>
    </w:p>
    <w:p w14:paraId="005C41A0" w14:textId="77777777" w:rsidR="002E356F" w:rsidRDefault="00904AE7">
      <w:pPr>
        <w:tabs>
          <w:tab w:val="left" w:pos="6204"/>
        </w:tabs>
        <w:ind w:left="284"/>
        <w:rPr>
          <w:bCs/>
          <w:color w:val="000000" w:themeColor="text1"/>
        </w:rPr>
      </w:pPr>
      <w:r>
        <w:rPr>
          <w:bCs/>
          <w:color w:val="000000" w:themeColor="text1"/>
        </w:rPr>
        <w:t xml:space="preserve">Classes begin: </w:t>
      </w:r>
      <w:r>
        <w:rPr>
          <w:b/>
          <w:bCs/>
          <w:color w:val="000000" w:themeColor="text1"/>
        </w:rPr>
        <w:t>January 9, 2026 -  the class won’t meet the first Monday/Wednesday of the term !</w:t>
      </w:r>
      <w:r>
        <w:rPr>
          <w:bCs/>
          <w:color w:val="000000" w:themeColor="text1"/>
        </w:rPr>
        <w:tab/>
      </w:r>
    </w:p>
    <w:p w14:paraId="005C41A1" w14:textId="77777777" w:rsidR="002E356F" w:rsidRDefault="00904AE7">
      <w:pPr>
        <w:ind w:left="284"/>
        <w:rPr>
          <w:bCs/>
          <w:color w:val="000000" w:themeColor="text1"/>
        </w:rPr>
      </w:pPr>
      <w:r>
        <w:rPr>
          <w:bCs/>
          <w:color w:val="000000" w:themeColor="text1"/>
        </w:rPr>
        <w:t>Spring Reading Week: February 14 – 22, 2026</w:t>
      </w:r>
    </w:p>
    <w:p w14:paraId="005C41A2" w14:textId="77777777" w:rsidR="002E356F" w:rsidRDefault="00904AE7">
      <w:pPr>
        <w:ind w:left="284"/>
        <w:rPr>
          <w:bCs/>
          <w:color w:val="000000" w:themeColor="text1"/>
        </w:rPr>
      </w:pPr>
      <w:r>
        <w:rPr>
          <w:bCs/>
          <w:color w:val="000000" w:themeColor="text1"/>
        </w:rPr>
        <w:t>Classes end: April 9, 2026</w:t>
      </w:r>
    </w:p>
    <w:p w14:paraId="005C41A3" w14:textId="77777777" w:rsidR="002E356F" w:rsidRDefault="00904AE7">
      <w:pPr>
        <w:ind w:left="284"/>
        <w:rPr>
          <w:bCs/>
          <w:color w:val="000000" w:themeColor="text1"/>
        </w:rPr>
      </w:pPr>
      <w:r>
        <w:rPr>
          <w:bCs/>
          <w:color w:val="000000" w:themeColor="text1"/>
        </w:rPr>
        <w:t>Exam period: April 12 – 30, 2026</w:t>
      </w:r>
    </w:p>
    <w:p w14:paraId="005C41A4" w14:textId="77777777" w:rsidR="002E356F" w:rsidRDefault="00904AE7">
      <w:pPr>
        <w:widowControl w:val="0"/>
        <w:spacing w:before="120"/>
        <w:rPr>
          <w:rFonts w:cstheme="minorHAnsi"/>
          <w:color w:val="000000"/>
          <w:sz w:val="22"/>
          <w:szCs w:val="22"/>
        </w:rPr>
      </w:pPr>
      <w:r>
        <w:rPr>
          <w:rFonts w:cstheme="minorHAnsi"/>
          <w:color w:val="000000"/>
          <w:sz w:val="22"/>
          <w:szCs w:val="22"/>
        </w:rPr>
        <w:t xml:space="preserve">See </w:t>
      </w:r>
      <w:hyperlink r:id="rId6">
        <w:r>
          <w:rPr>
            <w:rStyle w:val="Hyperlink"/>
            <w:rFonts w:cs="Calibri (Body)"/>
            <w:color w:val="0432FF"/>
            <w:sz w:val="22"/>
            <w:szCs w:val="22"/>
            <w:u w:val="none"/>
          </w:rPr>
          <w:t>https://www.westerncalendar.uwo.ca/SessionalDates.cfm</w:t>
        </w:r>
      </w:hyperlink>
      <w:r>
        <w:rPr>
          <w:rFonts w:cstheme="minorHAnsi"/>
          <w:color w:val="000000"/>
          <w:sz w:val="22"/>
          <w:szCs w:val="22"/>
        </w:rPr>
        <w:t xml:space="preserve"> for a </w:t>
      </w:r>
      <w:r>
        <w:rPr>
          <w:rFonts w:cstheme="minorHAnsi"/>
          <w:b/>
          <w:bCs/>
          <w:color w:val="000000"/>
          <w:sz w:val="22"/>
          <w:szCs w:val="22"/>
        </w:rPr>
        <w:t>complete</w:t>
      </w:r>
      <w:r>
        <w:rPr>
          <w:rFonts w:cstheme="minorHAnsi"/>
          <w:color w:val="000000"/>
          <w:sz w:val="22"/>
          <w:szCs w:val="22"/>
        </w:rPr>
        <w:t xml:space="preserve"> list of sessional dates. </w:t>
      </w:r>
    </w:p>
    <w:p w14:paraId="005C41A5" w14:textId="77777777" w:rsidR="002E356F" w:rsidRDefault="00904AE7">
      <w:pPr>
        <w:widowControl w:val="0"/>
        <w:spacing w:before="120"/>
        <w:rPr>
          <w:rFonts w:cstheme="minorHAnsi"/>
          <w:color w:val="000000"/>
          <w:sz w:val="22"/>
          <w:szCs w:val="22"/>
        </w:rPr>
      </w:pPr>
      <w:r>
        <w:rPr>
          <w:rFonts w:cstheme="minorHAnsi"/>
          <w:bCs/>
          <w:color w:val="000000"/>
          <w:sz w:val="22"/>
          <w:szCs w:val="22"/>
        </w:rPr>
        <w:t xml:space="preserve">Western’s Diversity Calendar for religious accommodation - </w:t>
      </w:r>
      <w:hyperlink r:id="rId7">
        <w:r>
          <w:rPr>
            <w:rStyle w:val="Hyperlink"/>
            <w:rFonts w:cstheme="minorHAnsi"/>
            <w:bCs/>
            <w:color w:val="0432FF"/>
            <w:sz w:val="22"/>
            <w:szCs w:val="22"/>
            <w:u w:val="none"/>
          </w:rPr>
          <w:t>https://www.edi.uwo.ca/resources/</w:t>
        </w:r>
      </w:hyperlink>
      <w:r>
        <w:rPr>
          <w:rFonts w:cstheme="minorHAnsi"/>
          <w:bCs/>
          <w:color w:val="000000"/>
          <w:sz w:val="22"/>
          <w:szCs w:val="22"/>
        </w:rPr>
        <w:t xml:space="preserve"> </w:t>
      </w:r>
      <w:r>
        <w:rPr>
          <w:rFonts w:cstheme="minorHAnsi"/>
          <w:bCs/>
          <w:color w:val="000000"/>
          <w:sz w:val="22"/>
          <w:szCs w:val="22"/>
        </w:rPr>
        <w:br/>
        <w:t>(Look under: Inclusive Campus Resources; Diversity Calendar - CCDI)</w:t>
      </w:r>
    </w:p>
    <w:p w14:paraId="005C41A6" w14:textId="77777777" w:rsidR="002E356F" w:rsidRDefault="002E356F"/>
    <w:p w14:paraId="005C41A7" w14:textId="77777777" w:rsidR="002E356F" w:rsidRDefault="00904AE7">
      <w:pPr>
        <w:rPr>
          <w:bCs/>
        </w:rPr>
      </w:pPr>
      <w:r>
        <w:rPr>
          <w:b/>
          <w:bCs/>
          <w:sz w:val="36"/>
          <w:szCs w:val="36"/>
        </w:rPr>
        <w:t>4. Course Materials</w:t>
      </w:r>
    </w:p>
    <w:p w14:paraId="005C41A8" w14:textId="77777777" w:rsidR="002E356F" w:rsidRDefault="00904AE7">
      <w:pPr>
        <w:rPr>
          <w:bCs/>
          <w:color w:val="007F00"/>
        </w:rPr>
      </w:pPr>
      <w:r>
        <w:rPr>
          <w:bCs/>
        </w:rPr>
        <w:br/>
      </w:r>
    </w:p>
    <w:p w14:paraId="005C41A9" w14:textId="77777777" w:rsidR="002E356F" w:rsidRDefault="00904AE7">
      <w:pPr>
        <w:rPr>
          <w:b/>
          <w:bCs/>
          <w:color w:val="000000" w:themeColor="text1"/>
          <w:lang w:val="en-US"/>
        </w:rPr>
      </w:pPr>
      <w:r>
        <w:rPr>
          <w:b/>
          <w:bCs/>
          <w:color w:val="000000" w:themeColor="text1"/>
          <w:lang w:val="en-US"/>
        </w:rPr>
        <w:t>Costs of Textbooks and Other Learning Materials/Activities</w:t>
      </w:r>
    </w:p>
    <w:p w14:paraId="005C41AA" w14:textId="77777777" w:rsidR="002E356F" w:rsidRDefault="00904AE7">
      <w:pPr>
        <w:rPr>
          <w:bCs/>
          <w:color w:val="000000"/>
        </w:rPr>
      </w:pPr>
      <w:r>
        <w:rPr>
          <w:bCs/>
          <w:color w:val="000000"/>
          <w:lang w:val="en-US"/>
        </w:rPr>
        <w:t>Linear Algebra with Applications by W. Keith Nicholson and Vretta-</w:t>
      </w:r>
      <w:proofErr w:type="spellStart"/>
      <w:r>
        <w:rPr>
          <w:bCs/>
          <w:color w:val="000000"/>
          <w:lang w:val="en-US"/>
        </w:rPr>
        <w:t>Lyryx</w:t>
      </w:r>
      <w:proofErr w:type="spellEnd"/>
      <w:r>
        <w:rPr>
          <w:bCs/>
          <w:color w:val="000000"/>
          <w:lang w:val="en-US"/>
        </w:rPr>
        <w:t xml:space="preserve">. </w:t>
      </w:r>
      <w:r>
        <w:rPr>
          <w:bCs/>
          <w:color w:val="000000"/>
          <w:lang w:val="en-US"/>
        </w:rPr>
        <w:br/>
        <w:t>View the text for free at</w:t>
      </w:r>
    </w:p>
    <w:p w14:paraId="005C41AB" w14:textId="77777777" w:rsidR="002E356F" w:rsidRDefault="00904AE7">
      <w:pPr>
        <w:rPr>
          <w:bCs/>
          <w:color w:val="000000"/>
        </w:rPr>
      </w:pPr>
      <w:r>
        <w:rPr>
          <w:bCs/>
          <w:color w:val="000000"/>
          <w:lang w:val="en-US"/>
        </w:rPr>
        <w:tab/>
        <w:t>https://lyryx.com/linear-algebra-applications/</w:t>
      </w:r>
    </w:p>
    <w:p w14:paraId="005C41AC" w14:textId="77777777" w:rsidR="002E356F" w:rsidRDefault="00904AE7">
      <w:pPr>
        <w:rPr>
          <w:bCs/>
          <w:color w:val="000000"/>
        </w:rPr>
      </w:pPr>
      <w:r>
        <w:rPr>
          <w:bCs/>
          <w:color w:val="000000"/>
          <w:lang w:val="en-US"/>
        </w:rPr>
        <w:t>The course material corresponds to parts of Chapters 6-10 of the text.</w:t>
      </w:r>
    </w:p>
    <w:p w14:paraId="005C41AD" w14:textId="77777777" w:rsidR="002E356F" w:rsidRDefault="002E356F">
      <w:pPr>
        <w:rPr>
          <w:bCs/>
          <w:color w:val="007F00"/>
          <w:lang w:val="en-US"/>
        </w:rPr>
      </w:pPr>
    </w:p>
    <w:p w14:paraId="005C41AE" w14:textId="77777777" w:rsidR="002E356F" w:rsidRDefault="002E356F">
      <w:pPr>
        <w:rPr>
          <w:bCs/>
          <w:color w:val="000000"/>
        </w:rPr>
      </w:pPr>
    </w:p>
    <w:p w14:paraId="005C41AF" w14:textId="77777777" w:rsidR="002E356F" w:rsidRDefault="00904AE7">
      <w:pPr>
        <w:rPr>
          <w:b/>
          <w:bCs/>
          <w:color w:val="000000"/>
          <w:sz w:val="28"/>
          <w:szCs w:val="28"/>
        </w:rPr>
      </w:pPr>
      <w:r>
        <w:rPr>
          <w:b/>
          <w:bCs/>
          <w:color w:val="000000"/>
          <w:sz w:val="28"/>
          <w:szCs w:val="28"/>
        </w:rPr>
        <w:t>Learning Management System (OWL)</w:t>
      </w:r>
    </w:p>
    <w:p w14:paraId="005C41B0" w14:textId="77777777" w:rsidR="002E356F" w:rsidRDefault="002E356F">
      <w:pPr>
        <w:rPr>
          <w:color w:val="000000"/>
        </w:rPr>
      </w:pPr>
    </w:p>
    <w:p w14:paraId="005C41B1" w14:textId="77777777" w:rsidR="002E356F" w:rsidRDefault="00904AE7">
      <w:r>
        <w:rPr>
          <w:bCs/>
          <w:color w:val="000000"/>
        </w:rPr>
        <w:t xml:space="preserve">All course material will be posted to OWL: </w:t>
      </w:r>
      <w:hyperlink r:id="rId8">
        <w:r>
          <w:rPr>
            <w:rStyle w:val="Hyperlink"/>
            <w:bCs/>
            <w:color w:val="000000"/>
          </w:rPr>
          <w:t>https://westernu.brightspace.com/</w:t>
        </w:r>
      </w:hyperlink>
    </w:p>
    <w:p w14:paraId="005C41B2" w14:textId="77777777" w:rsidR="002E356F" w:rsidRDefault="002E356F">
      <w:pPr>
        <w:rPr>
          <w:color w:val="000000"/>
        </w:rPr>
      </w:pPr>
    </w:p>
    <w:p w14:paraId="005C41B3" w14:textId="77777777" w:rsidR="002E356F" w:rsidRDefault="00904AE7">
      <w:r>
        <w:rPr>
          <w:bCs/>
          <w:color w:val="000000"/>
        </w:rPr>
        <w:t>Students are responsible for checking the course OWL site (</w:t>
      </w:r>
      <w:hyperlink r:id="rId9">
        <w:r>
          <w:rPr>
            <w:rStyle w:val="Hyperlink"/>
            <w:bCs/>
            <w:color w:val="000000"/>
          </w:rPr>
          <w:t>https://westernu.brightspace.com/</w:t>
        </w:r>
      </w:hyperlink>
      <w:r>
        <w:rPr>
          <w:bCs/>
          <w:color w:val="000000"/>
        </w:rPr>
        <w:t>) regularly</w:t>
      </w:r>
    </w:p>
    <w:p w14:paraId="005C41B4" w14:textId="77777777" w:rsidR="002E356F" w:rsidRDefault="00904AE7">
      <w:pPr>
        <w:rPr>
          <w:color w:val="000000"/>
        </w:rPr>
      </w:pPr>
      <w:r>
        <w:rPr>
          <w:bCs/>
          <w:color w:val="000000"/>
        </w:rPr>
        <w:t>for news and updates. This is the primary method by which information will be disseminated to all</w:t>
      </w:r>
    </w:p>
    <w:p w14:paraId="005C41B5" w14:textId="77777777" w:rsidR="002E356F" w:rsidRDefault="00904AE7">
      <w:pPr>
        <w:rPr>
          <w:color w:val="000000"/>
        </w:rPr>
      </w:pPr>
      <w:r>
        <w:rPr>
          <w:bCs/>
          <w:color w:val="000000"/>
        </w:rPr>
        <w:t>students in the class.</w:t>
      </w:r>
    </w:p>
    <w:p w14:paraId="005C41B6" w14:textId="77777777" w:rsidR="002E356F" w:rsidRDefault="002E356F">
      <w:pPr>
        <w:rPr>
          <w:color w:val="000000"/>
        </w:rPr>
      </w:pPr>
    </w:p>
    <w:p w14:paraId="005C41B7" w14:textId="77777777" w:rsidR="002E356F" w:rsidRDefault="00904AE7">
      <w:pPr>
        <w:rPr>
          <w:color w:val="000000"/>
        </w:rPr>
      </w:pPr>
      <w:r>
        <w:rPr>
          <w:bCs/>
          <w:color w:val="000000"/>
        </w:rPr>
        <w:t>All students are expected to be aware of information, and make use of materials, posted on the course</w:t>
      </w:r>
    </w:p>
    <w:p w14:paraId="005C41B8" w14:textId="77777777" w:rsidR="002E356F" w:rsidRDefault="00904AE7">
      <w:pPr>
        <w:rPr>
          <w:color w:val="000000"/>
        </w:rPr>
      </w:pPr>
      <w:r>
        <w:rPr>
          <w:bCs/>
          <w:color w:val="000000"/>
        </w:rPr>
        <w:t>website. Important information will be posted on the Announcement tab of the website.</w:t>
      </w:r>
    </w:p>
    <w:p w14:paraId="005C41B9" w14:textId="77777777" w:rsidR="002E356F" w:rsidRDefault="002E356F">
      <w:pPr>
        <w:rPr>
          <w:color w:val="000000"/>
        </w:rPr>
      </w:pPr>
    </w:p>
    <w:p w14:paraId="005C41BA" w14:textId="77777777" w:rsidR="002E356F" w:rsidRDefault="00904AE7">
      <w:pPr>
        <w:rPr>
          <w:color w:val="000000"/>
        </w:rPr>
      </w:pPr>
      <w:r>
        <w:rPr>
          <w:bCs/>
          <w:i/>
          <w:iCs/>
          <w:color w:val="000000"/>
        </w:rPr>
        <w:t>Note</w:t>
      </w:r>
      <w:r>
        <w:rPr>
          <w:bCs/>
          <w:color w:val="000000"/>
        </w:rPr>
        <w:t>: We will use the announcements tool of OWL Brightspace to send out course announcements.</w:t>
      </w:r>
    </w:p>
    <w:p w14:paraId="005C41BB" w14:textId="77777777" w:rsidR="002E356F" w:rsidRDefault="00904AE7">
      <w:pPr>
        <w:rPr>
          <w:color w:val="000000"/>
        </w:rPr>
      </w:pPr>
      <w:r>
        <w:rPr>
          <w:bCs/>
          <w:color w:val="000000"/>
        </w:rPr>
        <w:lastRenderedPageBreak/>
        <w:t>Students are responsible to keep the announcement notification on in their account to make sure to</w:t>
      </w:r>
    </w:p>
    <w:p w14:paraId="005C41BC" w14:textId="77777777" w:rsidR="002E356F" w:rsidRDefault="00904AE7">
      <w:pPr>
        <w:rPr>
          <w:color w:val="000000"/>
        </w:rPr>
      </w:pPr>
      <w:r>
        <w:rPr>
          <w:bCs/>
          <w:color w:val="000000"/>
        </w:rPr>
        <w:t>receive all course announcements.</w:t>
      </w:r>
    </w:p>
    <w:p w14:paraId="005C41BD" w14:textId="77777777" w:rsidR="002E356F" w:rsidRDefault="002E356F">
      <w:pPr>
        <w:rPr>
          <w:color w:val="000000"/>
        </w:rPr>
      </w:pPr>
    </w:p>
    <w:p w14:paraId="005C41BE" w14:textId="77777777" w:rsidR="002E356F" w:rsidRDefault="00904AE7">
      <w:pPr>
        <w:rPr>
          <w:color w:val="000000"/>
        </w:rPr>
      </w:pPr>
      <w:r>
        <w:rPr>
          <w:bCs/>
          <w:color w:val="000000"/>
        </w:rPr>
        <w:t>If students need assistance with the course OWL site, they can seek support on the OWL Brightspace</w:t>
      </w:r>
    </w:p>
    <w:p w14:paraId="005C41BF" w14:textId="77777777" w:rsidR="002E356F" w:rsidRDefault="00904AE7">
      <w:pPr>
        <w:rPr>
          <w:color w:val="000000"/>
        </w:rPr>
      </w:pPr>
      <w:r>
        <w:rPr>
          <w:bCs/>
          <w:color w:val="000000"/>
        </w:rPr>
        <w:t>Help page. Alternatively, they can contact the Western Technology Services Helpdesk. They can be</w:t>
      </w:r>
    </w:p>
    <w:p w14:paraId="005C41C0" w14:textId="77777777" w:rsidR="002E356F" w:rsidRDefault="00904AE7">
      <w:pPr>
        <w:rPr>
          <w:color w:val="000000"/>
        </w:rPr>
      </w:pPr>
      <w:r>
        <w:rPr>
          <w:bCs/>
          <w:color w:val="000000"/>
        </w:rPr>
        <w:t>contacted by phone at 519-661-3800 or ext. 83800.</w:t>
      </w:r>
    </w:p>
    <w:p w14:paraId="005C41C1" w14:textId="77777777" w:rsidR="002E356F" w:rsidRDefault="002E356F">
      <w:pPr>
        <w:rPr>
          <w:color w:val="000000"/>
        </w:rPr>
      </w:pPr>
    </w:p>
    <w:p w14:paraId="005C41C2" w14:textId="77777777" w:rsidR="002E356F" w:rsidRDefault="002E356F">
      <w:pPr>
        <w:rPr>
          <w:color w:val="000000"/>
        </w:rPr>
      </w:pPr>
    </w:p>
    <w:p w14:paraId="005C41C3" w14:textId="77777777" w:rsidR="002E356F" w:rsidRDefault="00904AE7">
      <w:pPr>
        <w:rPr>
          <w:b/>
          <w:bCs/>
          <w:color w:val="000000"/>
        </w:rPr>
      </w:pPr>
      <w:r>
        <w:rPr>
          <w:b/>
          <w:bCs/>
          <w:color w:val="000000"/>
        </w:rPr>
        <w:t>Other online platforms/apps used in the course:</w:t>
      </w:r>
    </w:p>
    <w:p w14:paraId="005C41C4" w14:textId="77777777" w:rsidR="002E356F" w:rsidRDefault="002E356F">
      <w:pPr>
        <w:rPr>
          <w:color w:val="000000"/>
        </w:rPr>
      </w:pPr>
    </w:p>
    <w:p w14:paraId="005C41C5" w14:textId="77777777" w:rsidR="002E356F" w:rsidRDefault="00904AE7">
      <w:pPr>
        <w:rPr>
          <w:color w:val="000000"/>
        </w:rPr>
      </w:pPr>
      <w:r>
        <w:rPr>
          <w:bCs/>
          <w:color w:val="000000"/>
        </w:rPr>
        <w:t>Other than the OWL Brightspace website, discussed above, we will use the following website:</w:t>
      </w:r>
    </w:p>
    <w:p w14:paraId="005C41C6" w14:textId="77777777" w:rsidR="002E356F" w:rsidRDefault="00904AE7">
      <w:pPr>
        <w:rPr>
          <w:color w:val="000000"/>
        </w:rPr>
      </w:pPr>
      <w:proofErr w:type="spellStart"/>
      <w:r>
        <w:rPr>
          <w:bCs/>
          <w:color w:val="000000"/>
        </w:rPr>
        <w:t>Gradescope</w:t>
      </w:r>
      <w:proofErr w:type="spellEnd"/>
      <w:r>
        <w:rPr>
          <w:bCs/>
          <w:color w:val="000000"/>
        </w:rPr>
        <w:t>: To upload written assignments and to access the graded midterm</w:t>
      </w:r>
    </w:p>
    <w:p w14:paraId="005C41C7" w14:textId="77777777" w:rsidR="002E356F" w:rsidRDefault="002E356F">
      <w:pPr>
        <w:rPr>
          <w:color w:val="000000"/>
        </w:rPr>
      </w:pPr>
    </w:p>
    <w:p w14:paraId="005C41C8" w14:textId="77777777" w:rsidR="002E356F" w:rsidRDefault="00904AE7">
      <w:pPr>
        <w:rPr>
          <w:b/>
          <w:bCs/>
          <w:color w:val="000000"/>
        </w:rPr>
      </w:pPr>
      <w:r>
        <w:rPr>
          <w:b/>
          <w:bCs/>
          <w:color w:val="000000"/>
        </w:rPr>
        <w:t>Technical Requirements</w:t>
      </w:r>
    </w:p>
    <w:p w14:paraId="005C41C9" w14:textId="77777777" w:rsidR="002E356F" w:rsidRDefault="002E356F"/>
    <w:p w14:paraId="005C41CA" w14:textId="77777777" w:rsidR="002E356F" w:rsidRDefault="00904AE7">
      <w:pPr>
        <w:rPr>
          <w:color w:val="000000"/>
        </w:rPr>
      </w:pPr>
      <w:r>
        <w:rPr>
          <w:bCs/>
          <w:color w:val="000000"/>
        </w:rPr>
        <w:t>In addition to pencil, paper and eraser, you need to have access to:</w:t>
      </w:r>
    </w:p>
    <w:p w14:paraId="005C41CB" w14:textId="77777777" w:rsidR="002E356F" w:rsidRDefault="00904AE7">
      <w:pPr>
        <w:rPr>
          <w:color w:val="000000"/>
        </w:rPr>
      </w:pPr>
      <w:r>
        <w:rPr>
          <w:bCs/>
          <w:color w:val="000000"/>
        </w:rPr>
        <w:t>• Computer or laptop able to run a recent version of web browser such as Chrome, Safari or Firefox.</w:t>
      </w:r>
    </w:p>
    <w:p w14:paraId="005C41CC" w14:textId="77777777" w:rsidR="002E356F" w:rsidRDefault="00904AE7">
      <w:pPr>
        <w:rPr>
          <w:color w:val="000000"/>
        </w:rPr>
      </w:pPr>
      <w:r>
        <w:rPr>
          <w:bCs/>
          <w:color w:val="000000"/>
        </w:rPr>
        <w:t>• Stable high-speed internet connection.</w:t>
      </w:r>
    </w:p>
    <w:p w14:paraId="005C41CD" w14:textId="77777777" w:rsidR="002E356F" w:rsidRDefault="00904AE7">
      <w:pPr>
        <w:rPr>
          <w:color w:val="000000"/>
        </w:rPr>
      </w:pPr>
      <w:r>
        <w:rPr>
          <w:bCs/>
          <w:color w:val="000000"/>
        </w:rPr>
        <w:t>• Document scanner device or app.</w:t>
      </w:r>
    </w:p>
    <w:p w14:paraId="005C41CE" w14:textId="77777777" w:rsidR="002E356F" w:rsidRDefault="002E356F">
      <w:pPr>
        <w:rPr>
          <w:bCs/>
        </w:rPr>
      </w:pPr>
    </w:p>
    <w:p w14:paraId="005C41CF" w14:textId="77777777" w:rsidR="002E356F" w:rsidRDefault="00904AE7">
      <w:pPr>
        <w:rPr>
          <w:b/>
          <w:bCs/>
          <w:color w:val="000000"/>
        </w:rPr>
      </w:pPr>
      <w:r>
        <w:rPr>
          <w:b/>
          <w:bCs/>
          <w:color w:val="000000"/>
        </w:rPr>
        <w:t>Further Course Policies</w:t>
      </w:r>
    </w:p>
    <w:p w14:paraId="005C41D0" w14:textId="77777777" w:rsidR="002E356F" w:rsidRDefault="00904AE7">
      <w:pPr>
        <w:rPr>
          <w:color w:val="000000"/>
        </w:rPr>
      </w:pPr>
      <w:r>
        <w:rPr>
          <w:bCs/>
          <w:color w:val="000000"/>
        </w:rPr>
        <w:t xml:space="preserve">• </w:t>
      </w:r>
      <w:r>
        <w:rPr>
          <w:bCs/>
          <w:color w:val="000000"/>
        </w:rPr>
        <w:t>All in-person or online interactions with peers, as well as communication with TAs or Professors for</w:t>
      </w:r>
    </w:p>
    <w:p w14:paraId="005C41D1" w14:textId="77777777" w:rsidR="002E356F" w:rsidRDefault="00904AE7">
      <w:pPr>
        <w:rPr>
          <w:color w:val="000000"/>
        </w:rPr>
      </w:pPr>
      <w:r>
        <w:rPr>
          <w:bCs/>
          <w:color w:val="000000"/>
        </w:rPr>
        <w:t>this course should be conducted in a professional and respectful manner. Failure to do so will result in</w:t>
      </w:r>
    </w:p>
    <w:p w14:paraId="005C41D2" w14:textId="77777777" w:rsidR="002E356F" w:rsidRDefault="00904AE7">
      <w:pPr>
        <w:rPr>
          <w:color w:val="000000"/>
        </w:rPr>
      </w:pPr>
      <w:r>
        <w:rPr>
          <w:bCs/>
          <w:color w:val="000000"/>
        </w:rPr>
        <w:t>academic discipline.</w:t>
      </w:r>
    </w:p>
    <w:p w14:paraId="005C41D3" w14:textId="77777777" w:rsidR="002E356F" w:rsidRDefault="00904AE7">
      <w:pPr>
        <w:rPr>
          <w:color w:val="000000"/>
        </w:rPr>
      </w:pPr>
      <w:r>
        <w:rPr>
          <w:bCs/>
          <w:color w:val="000000"/>
        </w:rPr>
        <w:t>• Recording lectures without the explicit consent of the Professor or TA is grounds for academic</w:t>
      </w:r>
    </w:p>
    <w:p w14:paraId="005C41D4" w14:textId="77777777" w:rsidR="002E356F" w:rsidRDefault="00904AE7">
      <w:pPr>
        <w:rPr>
          <w:color w:val="000000"/>
        </w:rPr>
      </w:pPr>
      <w:r>
        <w:rPr>
          <w:bCs/>
          <w:color w:val="000000"/>
        </w:rPr>
        <w:t>discipline.</w:t>
      </w:r>
    </w:p>
    <w:p w14:paraId="005C41D5" w14:textId="77777777" w:rsidR="002E356F" w:rsidRDefault="00904AE7">
      <w:pPr>
        <w:rPr>
          <w:color w:val="000000"/>
        </w:rPr>
      </w:pPr>
      <w:r>
        <w:rPr>
          <w:bCs/>
          <w:color w:val="000000"/>
        </w:rPr>
        <w:t>• Course content created by a faculty member is considered the faculty member’s intellectual property;</w:t>
      </w:r>
    </w:p>
    <w:p w14:paraId="005C41D6" w14:textId="77777777" w:rsidR="002E356F" w:rsidRDefault="00904AE7">
      <w:pPr>
        <w:rPr>
          <w:color w:val="000000"/>
        </w:rPr>
      </w:pPr>
      <w:r>
        <w:rPr>
          <w:bCs/>
          <w:color w:val="000000"/>
        </w:rPr>
        <w:t>it should not be distributed, shared in any public domain, or sold by a student or other third party</w:t>
      </w:r>
    </w:p>
    <w:p w14:paraId="005C41D7" w14:textId="77777777" w:rsidR="002E356F" w:rsidRDefault="00904AE7">
      <w:pPr>
        <w:rPr>
          <w:color w:val="000000"/>
        </w:rPr>
      </w:pPr>
      <w:r>
        <w:rPr>
          <w:bCs/>
          <w:color w:val="000000"/>
        </w:rPr>
        <w:t>without prior written consent of the faculty member.</w:t>
      </w:r>
    </w:p>
    <w:p w14:paraId="005C41D8" w14:textId="77777777" w:rsidR="002E356F" w:rsidRDefault="002E356F">
      <w:pPr>
        <w:rPr>
          <w:bCs/>
          <w:color w:val="007F00"/>
        </w:rPr>
      </w:pPr>
    </w:p>
    <w:p w14:paraId="005C41D9" w14:textId="77777777" w:rsidR="002E356F" w:rsidRDefault="002E356F">
      <w:pPr>
        <w:rPr>
          <w:bCs/>
          <w:color w:val="007F00"/>
        </w:rPr>
      </w:pPr>
    </w:p>
    <w:p w14:paraId="005C41DA" w14:textId="77777777" w:rsidR="002E356F" w:rsidRDefault="002E356F">
      <w:pPr>
        <w:rPr>
          <w:bCs/>
          <w:color w:val="007F00"/>
        </w:rPr>
      </w:pPr>
    </w:p>
    <w:p w14:paraId="005C41DB" w14:textId="77777777" w:rsidR="002E356F" w:rsidRDefault="00904AE7">
      <w:pPr>
        <w:rPr>
          <w:bCs/>
          <w:color w:val="0432FF"/>
        </w:rPr>
      </w:pPr>
      <w:r>
        <w:rPr>
          <w:b/>
          <w:bCs/>
          <w:sz w:val="36"/>
          <w:szCs w:val="36"/>
        </w:rPr>
        <w:t>5. Methods of Evaluation</w:t>
      </w:r>
    </w:p>
    <w:p w14:paraId="005C41DC" w14:textId="77777777" w:rsidR="002E356F" w:rsidRDefault="002E356F">
      <w:pPr>
        <w:rPr>
          <w:bCs/>
          <w:color w:val="0432FF"/>
        </w:rPr>
      </w:pPr>
    </w:p>
    <w:p w14:paraId="005C41DD" w14:textId="77777777" w:rsidR="002E356F" w:rsidRDefault="00904AE7">
      <w:pPr>
        <w:rPr>
          <w:bCs/>
          <w:color w:val="007F00"/>
        </w:rPr>
      </w:pPr>
      <w:r>
        <w:rPr>
          <w:b/>
          <w:bCs/>
        </w:rPr>
        <w:t>Grading Scheme and Assessment Dates</w:t>
      </w:r>
    </w:p>
    <w:p w14:paraId="005C41DE" w14:textId="77777777" w:rsidR="002E356F" w:rsidRDefault="002E356F">
      <w:pPr>
        <w:rPr>
          <w:bCs/>
        </w:rPr>
      </w:pPr>
    </w:p>
    <w:p w14:paraId="005C41DF" w14:textId="77777777" w:rsidR="002E356F" w:rsidRDefault="00904AE7">
      <w:pPr>
        <w:rPr>
          <w:bCs/>
        </w:rPr>
      </w:pPr>
      <w:r>
        <w:rPr>
          <w:bCs/>
        </w:rPr>
        <w:t xml:space="preserve">The overall course grade will be calculated as listed below: </w:t>
      </w:r>
    </w:p>
    <w:p w14:paraId="005C41E0" w14:textId="77777777" w:rsidR="002E356F" w:rsidRDefault="00904AE7">
      <w:pPr>
        <w:rPr>
          <w:bCs/>
        </w:rPr>
      </w:pPr>
      <w:r>
        <w:rPr>
          <w:bCs/>
        </w:rPr>
        <w:t>Quizzes (#5/7)</w:t>
      </w:r>
      <w:r>
        <w:rPr>
          <w:bCs/>
        </w:rPr>
        <w:tab/>
      </w:r>
      <w:r>
        <w:rPr>
          <w:bCs/>
        </w:rPr>
        <w:tab/>
        <w:t>20%</w:t>
      </w:r>
      <w:r>
        <w:rPr>
          <w:bCs/>
        </w:rPr>
        <w:tab/>
        <w:t>(lowest 2 dropped)</w:t>
      </w:r>
    </w:p>
    <w:p w14:paraId="005C41E1" w14:textId="77777777" w:rsidR="002E356F" w:rsidRDefault="00904AE7">
      <w:r>
        <w:rPr>
          <w:bCs/>
        </w:rPr>
        <w:t>Exams (#3/4)</w:t>
      </w:r>
      <w:r>
        <w:rPr>
          <w:bCs/>
        </w:rPr>
        <w:tab/>
      </w:r>
      <w:r>
        <w:rPr>
          <w:bCs/>
        </w:rPr>
        <w:tab/>
        <w:t>60%</w:t>
      </w:r>
      <w:r>
        <w:rPr>
          <w:bCs/>
        </w:rPr>
        <w:tab/>
        <w:t>(lowest 1 dropped)</w:t>
      </w:r>
    </w:p>
    <w:p w14:paraId="005C41E2" w14:textId="77777777" w:rsidR="002E356F" w:rsidRDefault="00904AE7">
      <w:r>
        <w:rPr>
          <w:bCs/>
        </w:rPr>
        <w:t>Final Exam</w:t>
      </w:r>
      <w:r>
        <w:rPr>
          <w:bCs/>
        </w:rPr>
        <w:tab/>
      </w:r>
      <w:r>
        <w:rPr>
          <w:bCs/>
        </w:rPr>
        <w:tab/>
        <w:t>20%</w:t>
      </w:r>
    </w:p>
    <w:p w14:paraId="005C41E3" w14:textId="77777777" w:rsidR="002E356F" w:rsidRDefault="002E356F">
      <w:pPr>
        <w:rPr>
          <w:bCs/>
        </w:rPr>
      </w:pPr>
    </w:p>
    <w:p w14:paraId="005C41E4" w14:textId="77777777" w:rsidR="002E356F" w:rsidRDefault="002E356F">
      <w:pPr>
        <w:rPr>
          <w:bCs/>
        </w:rPr>
      </w:pPr>
    </w:p>
    <w:p w14:paraId="005C41E5" w14:textId="77777777" w:rsidR="002E356F" w:rsidRDefault="00904AE7">
      <w:pPr>
        <w:rPr>
          <w:b/>
          <w:bCs/>
          <w:color w:val="000000"/>
        </w:rPr>
      </w:pPr>
      <w:r>
        <w:rPr>
          <w:b/>
          <w:bCs/>
          <w:color w:val="000000"/>
        </w:rPr>
        <w:t>Exams:</w:t>
      </w:r>
    </w:p>
    <w:p w14:paraId="005C41E6" w14:textId="77777777" w:rsidR="002E356F" w:rsidRDefault="00904AE7">
      <w:pPr>
        <w:rPr>
          <w:color w:val="000000"/>
        </w:rPr>
      </w:pPr>
      <w:r>
        <w:rPr>
          <w:color w:val="000000"/>
        </w:rPr>
        <w:t>Exams will be delivered during tutorials</w:t>
      </w:r>
    </w:p>
    <w:p w14:paraId="005C41E7" w14:textId="77777777" w:rsidR="002E356F" w:rsidRDefault="00904AE7">
      <w:pPr>
        <w:rPr>
          <w:color w:val="000000"/>
        </w:rPr>
      </w:pPr>
      <w:r>
        <w:rPr>
          <w:color w:val="000000"/>
        </w:rPr>
        <w:t>The tentative schedule is</w:t>
      </w:r>
    </w:p>
    <w:p w14:paraId="005C41E8" w14:textId="77777777" w:rsidR="002E356F" w:rsidRDefault="00904AE7">
      <w:pPr>
        <w:numPr>
          <w:ilvl w:val="0"/>
          <w:numId w:val="3"/>
        </w:numPr>
        <w:rPr>
          <w:color w:val="000000"/>
        </w:rPr>
      </w:pPr>
      <w:r>
        <w:rPr>
          <w:color w:val="000000"/>
        </w:rPr>
        <w:t>January 22</w:t>
      </w:r>
    </w:p>
    <w:p w14:paraId="005C41E9" w14:textId="77777777" w:rsidR="002E356F" w:rsidRDefault="00904AE7">
      <w:pPr>
        <w:numPr>
          <w:ilvl w:val="0"/>
          <w:numId w:val="3"/>
        </w:numPr>
        <w:rPr>
          <w:color w:val="000000"/>
        </w:rPr>
      </w:pPr>
      <w:r>
        <w:rPr>
          <w:color w:val="000000"/>
        </w:rPr>
        <w:t>February 12</w:t>
      </w:r>
    </w:p>
    <w:p w14:paraId="005C41EA" w14:textId="77777777" w:rsidR="002E356F" w:rsidRDefault="00904AE7">
      <w:pPr>
        <w:numPr>
          <w:ilvl w:val="0"/>
          <w:numId w:val="3"/>
        </w:numPr>
        <w:rPr>
          <w:color w:val="000000"/>
        </w:rPr>
      </w:pPr>
      <w:r>
        <w:rPr>
          <w:color w:val="000000"/>
        </w:rPr>
        <w:t>March 12</w:t>
      </w:r>
    </w:p>
    <w:p w14:paraId="005C41EB" w14:textId="77777777" w:rsidR="002E356F" w:rsidRDefault="00904AE7">
      <w:pPr>
        <w:numPr>
          <w:ilvl w:val="0"/>
          <w:numId w:val="3"/>
        </w:numPr>
        <w:rPr>
          <w:color w:val="000000"/>
        </w:rPr>
      </w:pPr>
      <w:r>
        <w:rPr>
          <w:color w:val="000000"/>
        </w:rPr>
        <w:lastRenderedPageBreak/>
        <w:t>April 2</w:t>
      </w:r>
    </w:p>
    <w:p w14:paraId="005C41EC" w14:textId="77777777" w:rsidR="002E356F" w:rsidRDefault="00904AE7">
      <w:pPr>
        <w:rPr>
          <w:color w:val="000000"/>
        </w:rPr>
      </w:pPr>
      <w:r>
        <w:rPr>
          <w:color w:val="000000"/>
        </w:rPr>
        <w:t>This is a tentative schedule. Any changes will be announced on OWL</w:t>
      </w:r>
    </w:p>
    <w:p w14:paraId="005C41ED" w14:textId="77777777" w:rsidR="002E356F" w:rsidRDefault="002E356F">
      <w:pPr>
        <w:rPr>
          <w:b/>
          <w:bCs/>
          <w:color w:val="000000"/>
        </w:rPr>
      </w:pPr>
    </w:p>
    <w:p w14:paraId="005C41EE" w14:textId="77777777" w:rsidR="002E356F" w:rsidRDefault="00904AE7">
      <w:pPr>
        <w:rPr>
          <w:b/>
          <w:bCs/>
          <w:color w:val="000000"/>
        </w:rPr>
      </w:pPr>
      <w:r>
        <w:rPr>
          <w:b/>
          <w:bCs/>
          <w:color w:val="000000"/>
        </w:rPr>
        <w:t>Quizzes:</w:t>
      </w:r>
    </w:p>
    <w:p w14:paraId="005C41EF" w14:textId="77777777" w:rsidR="002E356F" w:rsidRDefault="00904AE7">
      <w:pPr>
        <w:rPr>
          <w:color w:val="000000"/>
        </w:rPr>
      </w:pPr>
      <w:r>
        <w:rPr>
          <w:color w:val="000000"/>
        </w:rPr>
        <w:t>Quizzes are aimed to be delivered during tutorials on the weeks which are not exams.</w:t>
      </w:r>
    </w:p>
    <w:p w14:paraId="005C41F0" w14:textId="77777777" w:rsidR="002E356F" w:rsidRDefault="00904AE7">
      <w:pPr>
        <w:rPr>
          <w:color w:val="000000"/>
        </w:rPr>
      </w:pPr>
      <w:r>
        <w:rPr>
          <w:color w:val="000000"/>
        </w:rPr>
        <w:t>This is a tentative schedule. Any changes will be announced on OWL</w:t>
      </w:r>
    </w:p>
    <w:p w14:paraId="005C41F1" w14:textId="77777777" w:rsidR="002E356F" w:rsidRDefault="002E356F">
      <w:pPr>
        <w:rPr>
          <w:color w:val="000000"/>
        </w:rPr>
      </w:pPr>
    </w:p>
    <w:p w14:paraId="005C41F2" w14:textId="77777777" w:rsidR="002E356F" w:rsidRDefault="00904AE7">
      <w:pPr>
        <w:rPr>
          <w:b/>
          <w:bCs/>
          <w:color w:val="000000"/>
        </w:rPr>
      </w:pPr>
      <w:r>
        <w:rPr>
          <w:b/>
          <w:bCs/>
          <w:color w:val="000000"/>
        </w:rPr>
        <w:t>Final Exam:</w:t>
      </w:r>
    </w:p>
    <w:p w14:paraId="005C41F3" w14:textId="77777777" w:rsidR="002E356F" w:rsidRDefault="00904AE7">
      <w:pPr>
        <w:rPr>
          <w:color w:val="000000"/>
        </w:rPr>
      </w:pPr>
      <w:r>
        <w:rPr>
          <w:color w:val="000000"/>
        </w:rPr>
        <w:t xml:space="preserve">The final exam will cover all course material with a slight emphasis on later topics. It will be three hours long and will take place in-person during the final exam period. It will be scheduled by the Registrar’s office. </w:t>
      </w:r>
    </w:p>
    <w:p w14:paraId="005C41F4" w14:textId="77777777" w:rsidR="002E356F" w:rsidRDefault="002E356F">
      <w:pPr>
        <w:rPr>
          <w:bCs/>
        </w:rPr>
      </w:pPr>
    </w:p>
    <w:p w14:paraId="005C41F5" w14:textId="77777777" w:rsidR="002E356F" w:rsidRDefault="00904AE7">
      <w:pPr>
        <w:rPr>
          <w:b/>
          <w:bCs/>
        </w:rPr>
      </w:pPr>
      <w:r>
        <w:rPr>
          <w:b/>
          <w:bCs/>
        </w:rPr>
        <w:t>Use of Generative AI Tools</w:t>
      </w:r>
    </w:p>
    <w:p w14:paraId="005C41F6" w14:textId="77777777" w:rsidR="002E356F" w:rsidRDefault="00904AE7">
      <w:r>
        <w:t>You may use AI tools however you see fit with the following exceptions.</w:t>
      </w:r>
    </w:p>
    <w:p w14:paraId="005C41F7" w14:textId="77777777" w:rsidR="002E356F" w:rsidRDefault="00904AE7">
      <w:r>
        <w:t>You may not upload course material to AI tools.</w:t>
      </w:r>
    </w:p>
    <w:p w14:paraId="005C41F8" w14:textId="77777777" w:rsidR="002E356F" w:rsidRDefault="00904AE7">
      <w:r>
        <w:t xml:space="preserve">You may not use AI tools on quizzes or exams. </w:t>
      </w:r>
    </w:p>
    <w:p w14:paraId="005C41F9" w14:textId="77777777" w:rsidR="002E356F" w:rsidRDefault="00904AE7">
      <w:pPr>
        <w:rPr>
          <w:color w:val="000000"/>
        </w:rPr>
      </w:pPr>
      <w:r>
        <w:rPr>
          <w:color w:val="000000"/>
        </w:rPr>
        <w:t xml:space="preserve">Warning: mathematical definitions </w:t>
      </w:r>
      <w:proofErr w:type="spellStart"/>
      <w:r>
        <w:rPr>
          <w:color w:val="000000"/>
        </w:rPr>
        <w:t>occassionally</w:t>
      </w:r>
      <w:proofErr w:type="spellEnd"/>
      <w:r>
        <w:rPr>
          <w:color w:val="000000"/>
        </w:rPr>
        <w:t xml:space="preserve"> differ depending on the context (e.g. some linear algebra courses may only consider finite dimensional vector spaces). Moreover, AI tools are fallible. Consequently, you are not to rely on AI tools for the truth values of statements that you, yourself, cannot verify using the explicit course materials.</w:t>
      </w:r>
    </w:p>
    <w:p w14:paraId="005C41FA" w14:textId="77777777" w:rsidR="002E356F" w:rsidRDefault="002E356F">
      <w:pPr>
        <w:rPr>
          <w:b/>
          <w:bCs/>
        </w:rPr>
      </w:pPr>
    </w:p>
    <w:p w14:paraId="005C41FB" w14:textId="77777777" w:rsidR="002E356F" w:rsidRDefault="00904AE7">
      <w:pPr>
        <w:rPr>
          <w:bCs/>
          <w:color w:val="FF0000"/>
        </w:rPr>
      </w:pPr>
      <w:r>
        <w:rPr>
          <w:b/>
          <w:bCs/>
        </w:rPr>
        <w:t>General information about missed coursework</w:t>
      </w:r>
    </w:p>
    <w:p w14:paraId="005C41FC" w14:textId="77777777" w:rsidR="002E356F" w:rsidRDefault="00904AE7">
      <w:pPr>
        <w:rPr>
          <w:bCs/>
          <w:color w:val="000000" w:themeColor="text1"/>
          <w:lang w:val="en-US"/>
        </w:rPr>
      </w:pPr>
      <w:r>
        <w:rPr>
          <w:bCs/>
          <w:color w:val="000000" w:themeColor="text1"/>
          <w:lang w:val="en-US"/>
        </w:rPr>
        <w:t xml:space="preserve">Students must familiarize themselves with the </w:t>
      </w:r>
      <w:r>
        <w:rPr>
          <w:bCs/>
          <w:i/>
          <w:iCs/>
          <w:color w:val="000000" w:themeColor="text1"/>
          <w:lang w:val="en-US"/>
        </w:rPr>
        <w:t>University Policy on Academic Consideration – Undergraduate Students in First Entry Programs,</w:t>
      </w:r>
      <w:r>
        <w:rPr>
          <w:bCs/>
          <w:color w:val="000000" w:themeColor="text1"/>
          <w:lang w:val="en-US"/>
        </w:rPr>
        <w:t xml:space="preserve"> posted on the Academic Calendar:</w:t>
      </w:r>
    </w:p>
    <w:p w14:paraId="005C41FD" w14:textId="77777777" w:rsidR="002E356F" w:rsidRDefault="00904AE7">
      <w:pPr>
        <w:rPr>
          <w:bCs/>
          <w:color w:val="000000" w:themeColor="text1"/>
          <w:lang w:val="en-US"/>
        </w:rPr>
      </w:pPr>
      <w:hyperlink r:id="rId10">
        <w:r>
          <w:rPr>
            <w:rStyle w:val="Hyperlink"/>
            <w:bCs/>
            <w:lang w:val="en-US"/>
          </w:rPr>
          <w:t>https://uwo.ca/univsec//pdf/academic_policies/appeals/academic_consideration_Sep24.pdf</w:t>
        </w:r>
      </w:hyperlink>
      <w:r>
        <w:rPr>
          <w:bCs/>
          <w:color w:val="000000" w:themeColor="text1"/>
          <w:lang w:val="en-US"/>
        </w:rPr>
        <w:t xml:space="preserve">, </w:t>
      </w:r>
    </w:p>
    <w:p w14:paraId="005C41FE" w14:textId="77777777" w:rsidR="002E356F" w:rsidRDefault="002E356F">
      <w:pPr>
        <w:rPr>
          <w:bCs/>
          <w:color w:val="000000" w:themeColor="text1"/>
          <w:lang w:val="en-US"/>
        </w:rPr>
      </w:pPr>
    </w:p>
    <w:p w14:paraId="005C41FF" w14:textId="77777777" w:rsidR="002E356F" w:rsidRDefault="00904AE7">
      <w:pPr>
        <w:rPr>
          <w:color w:val="000000" w:themeColor="text1"/>
          <w:lang w:val="en-US"/>
        </w:rPr>
      </w:pPr>
      <w:r>
        <w:rPr>
          <w:color w:val="000000" w:themeColor="text1"/>
          <w:lang w:val="en-US"/>
        </w:rPr>
        <w:t xml:space="preserve">This policy does not apply to requests for Academic Consideration submitted for </w:t>
      </w:r>
      <w:r>
        <w:rPr>
          <w:b/>
          <w:bCs/>
          <w:color w:val="000000" w:themeColor="text1"/>
          <w:lang w:val="en-US"/>
        </w:rPr>
        <w:t>attempted or completed work</w:t>
      </w:r>
      <w:r>
        <w:rPr>
          <w:color w:val="000000" w:themeColor="text1"/>
          <w:lang w:val="en-US"/>
        </w:rPr>
        <w:t xml:space="preserve">, whether online or in person. </w:t>
      </w:r>
    </w:p>
    <w:p w14:paraId="005C4200" w14:textId="77777777" w:rsidR="002E356F" w:rsidRDefault="002E356F">
      <w:pPr>
        <w:rPr>
          <w:color w:val="000000" w:themeColor="text1"/>
          <w:lang w:val="en-US"/>
        </w:rPr>
      </w:pPr>
    </w:p>
    <w:p w14:paraId="005C4201" w14:textId="77777777" w:rsidR="002E356F" w:rsidRDefault="00904AE7">
      <w:pPr>
        <w:rPr>
          <w:color w:val="000000" w:themeColor="text1"/>
          <w:lang w:val="en-US"/>
        </w:rPr>
      </w:pPr>
      <w:r>
        <w:rPr>
          <w:color w:val="000000" w:themeColor="text1"/>
          <w:lang w:val="en-US"/>
        </w:rPr>
        <w:t xml:space="preserve">The policy also does not apply to </w:t>
      </w:r>
      <w:r>
        <w:rPr>
          <w:color w:val="000000" w:themeColor="text1"/>
        </w:rPr>
        <w:t xml:space="preserve">students experiencing longer-term impacts on their academic responsibilities. These students should consult </w:t>
      </w:r>
      <w:hyperlink r:id="rId11">
        <w:r>
          <w:rPr>
            <w:rStyle w:val="Hyperlink"/>
          </w:rPr>
          <w:t>Accessible Education</w:t>
        </w:r>
      </w:hyperlink>
      <w:r>
        <w:rPr>
          <w:color w:val="000000" w:themeColor="text1"/>
        </w:rPr>
        <w:t>.</w:t>
      </w:r>
    </w:p>
    <w:p w14:paraId="005C4202" w14:textId="77777777" w:rsidR="002E356F" w:rsidRDefault="002E356F">
      <w:pPr>
        <w:rPr>
          <w:bCs/>
          <w:color w:val="000000" w:themeColor="text1"/>
          <w:lang w:val="en-US"/>
        </w:rPr>
      </w:pPr>
    </w:p>
    <w:p w14:paraId="005C4203" w14:textId="77777777" w:rsidR="002E356F" w:rsidRDefault="00904AE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005C4204" w14:textId="77777777" w:rsidR="002E356F" w:rsidRDefault="00904AE7">
      <w:pPr>
        <w:rPr>
          <w:color w:val="000000" w:themeColor="text1"/>
        </w:rPr>
      </w:pPr>
      <w:hyperlink r:id="rId12">
        <w:r>
          <w:rPr>
            <w:rStyle w:val="Hyperlink"/>
          </w:rPr>
          <w:t>https://registrar.uwo.ca/academics/academic_considerations/</w:t>
        </w:r>
      </w:hyperlink>
      <w:r>
        <w:rPr>
          <w:color w:val="000000" w:themeColor="text1"/>
        </w:rPr>
        <w:t xml:space="preserve"> </w:t>
      </w:r>
    </w:p>
    <w:p w14:paraId="005C4205" w14:textId="77777777" w:rsidR="002E356F" w:rsidRDefault="00904AE7">
      <w:pPr>
        <w:rPr>
          <w:bCs/>
          <w:color w:val="000000" w:themeColor="text1"/>
        </w:rPr>
      </w:pPr>
      <w:r>
        <w:rPr>
          <w:bCs/>
          <w:color w:val="000000" w:themeColor="text1"/>
        </w:rPr>
        <w:t xml:space="preserve">All requests for Academic Consideration must be made within 48 hours after the assessment date or submission deadline. </w:t>
      </w:r>
    </w:p>
    <w:p w14:paraId="005C4206" w14:textId="77777777" w:rsidR="002E356F" w:rsidRDefault="002E356F">
      <w:pPr>
        <w:rPr>
          <w:bCs/>
          <w:color w:val="000000" w:themeColor="text1"/>
        </w:rPr>
      </w:pPr>
    </w:p>
    <w:p w14:paraId="005C4207" w14:textId="77777777" w:rsidR="002E356F" w:rsidRDefault="00904AE7">
      <w:pPr>
        <w:rPr>
          <w:color w:val="000000" w:themeColor="text1"/>
        </w:rPr>
      </w:pPr>
      <w:r>
        <w:rPr>
          <w:color w:val="000000" w:themeColor="text1"/>
        </w:rPr>
        <w:t xml:space="preserve">All Academic Consideration requests must include supporting documentation; however, recognizing that formal documentation may not be available in some extenuating circumstances, the policy allows students to make </w:t>
      </w:r>
      <w:r>
        <w:rPr>
          <w:color w:val="000000" w:themeColor="text1"/>
          <w:u w:val="single"/>
        </w:rPr>
        <w:t>one</w:t>
      </w:r>
      <w:r>
        <w:rPr>
          <w:color w:val="000000" w:themeColor="text1"/>
        </w:rPr>
        <w:t xml:space="preserve"> Academic Consideration request </w:t>
      </w:r>
      <w:r>
        <w:rPr>
          <w:b/>
          <w:bCs/>
          <w:color w:val="000000" w:themeColor="text1"/>
        </w:rPr>
        <w:t>without supporting documentation</w:t>
      </w:r>
      <w:r>
        <w:rPr>
          <w:color w:val="000000" w:themeColor="text1"/>
        </w:rPr>
        <w:t xml:space="preserve"> in this course. However, the following assessments are excluded from this and, therefore, always require formal supporting documentation:</w:t>
      </w:r>
    </w:p>
    <w:p w14:paraId="005C4208" w14:textId="77777777" w:rsidR="002E356F" w:rsidRDefault="00904AE7">
      <w:pPr>
        <w:pStyle w:val="ListParagraph"/>
        <w:numPr>
          <w:ilvl w:val="0"/>
          <w:numId w:val="1"/>
        </w:numPr>
      </w:pPr>
      <w:r>
        <w:rPr>
          <w:rFonts w:ascii="Times New Roman" w:hAnsi="Times New Roman" w:cs="Times New Roman"/>
          <w:color w:val="000000"/>
        </w:rPr>
        <w:t xml:space="preserve">Final Exam </w:t>
      </w:r>
      <w:r>
        <w:rPr>
          <w:rFonts w:ascii="Times New Roman" w:hAnsi="Times New Roman" w:cs="Times New Roman"/>
          <w:color w:val="000000" w:themeColor="text1"/>
        </w:rPr>
        <w:t>(Defined by policy)</w:t>
      </w:r>
    </w:p>
    <w:p w14:paraId="005C4209" w14:textId="77777777" w:rsidR="002E356F" w:rsidRDefault="002E356F">
      <w:pPr>
        <w:rPr>
          <w:color w:val="000000" w:themeColor="text1"/>
        </w:rPr>
      </w:pPr>
    </w:p>
    <w:p w14:paraId="005C420A" w14:textId="77777777" w:rsidR="002E356F" w:rsidRDefault="00904AE7">
      <w:pPr>
        <w:rPr>
          <w:color w:val="000000" w:themeColor="text1"/>
        </w:rPr>
      </w:pPr>
      <w:r>
        <w:rPr>
          <w:color w:val="000000" w:themeColor="text1"/>
        </w:rPr>
        <w:t xml:space="preserve">When a student </w:t>
      </w:r>
      <w:r>
        <w:rPr>
          <w:i/>
          <w:iCs/>
          <w:color w:val="000000" w:themeColor="text1"/>
          <w:u w:val="single"/>
        </w:rPr>
        <w:t>mistakenly</w:t>
      </w:r>
      <w:r>
        <w:rPr>
          <w:color w:val="000000" w:themeColor="text1"/>
        </w:rPr>
        <w:t xml:space="preserve"> submits their </w:t>
      </w:r>
      <w:r>
        <w:rPr>
          <w:color w:val="000000" w:themeColor="text1"/>
          <w:u w:val="single"/>
        </w:rPr>
        <w:t>one</w:t>
      </w:r>
      <w:r>
        <w:rPr>
          <w:color w:val="000000" w:themeColor="text1"/>
        </w:rPr>
        <w:t xml:space="preserve"> allowed Academic Consideration request </w:t>
      </w:r>
      <w:r>
        <w:rPr>
          <w:b/>
          <w:bCs/>
          <w:color w:val="000000" w:themeColor="text1"/>
        </w:rPr>
        <w:t>without supporting documentation</w:t>
      </w:r>
      <w:r>
        <w:rPr>
          <w:color w:val="000000" w:themeColor="text1"/>
        </w:rPr>
        <w:t xml:space="preserve"> for the assessments listed above or those in the</w:t>
      </w:r>
      <w:r>
        <w:t xml:space="preserve"> </w:t>
      </w:r>
      <w:r>
        <w:rPr>
          <w:b/>
          <w:bCs/>
          <w:color w:val="000000" w:themeColor="text1"/>
        </w:rPr>
        <w:t>Coursework with Assessment Flexibility</w:t>
      </w:r>
      <w:r>
        <w:rPr>
          <w:color w:val="000000" w:themeColor="text1"/>
        </w:rPr>
        <w:t xml:space="preserve"> section below, </w:t>
      </w:r>
      <w:r>
        <w:rPr>
          <w:color w:val="000000" w:themeColor="text1"/>
          <w:u w:val="single"/>
        </w:rPr>
        <w:t>the request cannot be recalled and reapplied</w:t>
      </w:r>
      <w:r>
        <w:rPr>
          <w:color w:val="000000" w:themeColor="text1"/>
        </w:rPr>
        <w:t xml:space="preserve">. This privilege is forfeited. </w:t>
      </w:r>
    </w:p>
    <w:p w14:paraId="005C420B" w14:textId="77777777" w:rsidR="002E356F" w:rsidRDefault="002E356F">
      <w:pPr>
        <w:rPr>
          <w:color w:val="000000" w:themeColor="text1"/>
        </w:rPr>
      </w:pPr>
    </w:p>
    <w:p w14:paraId="005C420C" w14:textId="77777777" w:rsidR="002E356F" w:rsidRDefault="00904AE7">
      <w:pPr>
        <w:rPr>
          <w:b/>
          <w:bCs/>
          <w:color w:val="000000" w:themeColor="text1"/>
        </w:rPr>
      </w:pPr>
      <w:r>
        <w:rPr>
          <w:b/>
          <w:bCs/>
          <w:color w:val="000000" w:themeColor="text1"/>
        </w:rPr>
        <w:t>Evaluation Scheme for Missed Assessments</w:t>
      </w:r>
    </w:p>
    <w:p w14:paraId="005C420D" w14:textId="77777777" w:rsidR="002E356F" w:rsidRDefault="002E356F">
      <w:pPr>
        <w:rPr>
          <w:b/>
          <w:bCs/>
          <w:color w:val="000000" w:themeColor="text1"/>
        </w:rPr>
      </w:pPr>
    </w:p>
    <w:p w14:paraId="005C420E" w14:textId="77777777" w:rsidR="002E356F" w:rsidRDefault="00904AE7">
      <w:pPr>
        <w:rPr>
          <w:b/>
          <w:bCs/>
        </w:rPr>
      </w:pPr>
      <w:r>
        <w:rPr>
          <w:b/>
          <w:bCs/>
        </w:rPr>
        <w:t>Quizzes:</w:t>
      </w:r>
    </w:p>
    <w:p w14:paraId="005C420F" w14:textId="77777777" w:rsidR="002E356F" w:rsidRDefault="00904AE7">
      <w:r>
        <w:rPr>
          <w:b/>
          <w:bCs/>
        </w:rPr>
        <w:t xml:space="preserve">It will not be necessary to request Academic Consideration for quizzes. </w:t>
      </w:r>
      <w:r>
        <w:rPr>
          <w:b/>
          <w:bCs/>
        </w:rPr>
        <w:br/>
      </w:r>
      <w:r>
        <w:t>The lowest two quiz scores will be dropped. For the remaining quizzes, any grade that is less than the student's final exam grade will be replaced by the final exam grade. This includes any number of missed quizzes. In other words, missed quizzes and quizzes with grades lower than the final exam will be reweighted to the final exam. Do not request Academic Consideration for missed quizzes and do not inform your professor about missed quizzes, as these adjustments will be done automatically.</w:t>
      </w:r>
    </w:p>
    <w:p w14:paraId="005C4210" w14:textId="77777777" w:rsidR="002E356F" w:rsidRDefault="002E356F">
      <w:pPr>
        <w:rPr>
          <w:color w:val="007F00"/>
        </w:rPr>
      </w:pPr>
    </w:p>
    <w:p w14:paraId="005C4211" w14:textId="77777777" w:rsidR="002E356F" w:rsidRDefault="00904AE7">
      <w:pPr>
        <w:rPr>
          <w:b/>
          <w:bCs/>
          <w:color w:val="000000"/>
        </w:rPr>
      </w:pPr>
      <w:r>
        <w:rPr>
          <w:b/>
          <w:bCs/>
          <w:color w:val="000000"/>
        </w:rPr>
        <w:t>Midterm Exams:</w:t>
      </w:r>
      <w:r>
        <w:rPr>
          <w:b/>
          <w:bCs/>
          <w:color w:val="000000"/>
        </w:rPr>
        <w:br/>
      </w:r>
      <w:r>
        <w:rPr>
          <w:color w:val="000000"/>
        </w:rPr>
        <w:t xml:space="preserve">The lowest midterm exam score will be dropped. </w:t>
      </w:r>
    </w:p>
    <w:p w14:paraId="005C4212" w14:textId="77777777" w:rsidR="002E356F" w:rsidRDefault="002E356F">
      <w:pPr>
        <w:rPr>
          <w:color w:val="007F00"/>
        </w:rPr>
      </w:pPr>
    </w:p>
    <w:p w14:paraId="005C4213" w14:textId="77777777" w:rsidR="002E356F" w:rsidRDefault="00904AE7">
      <w:pPr>
        <w:rPr>
          <w:b/>
          <w:bCs/>
          <w:color w:val="000000"/>
        </w:rPr>
      </w:pPr>
      <w:r>
        <w:rPr>
          <w:b/>
          <w:bCs/>
          <w:color w:val="000000"/>
        </w:rPr>
        <w:t>Final Exam:</w:t>
      </w:r>
    </w:p>
    <w:p w14:paraId="005C4214" w14:textId="77777777" w:rsidR="002E356F" w:rsidRDefault="00904AE7">
      <w:r>
        <w:t xml:space="preserve">When a student misses the Final Exam and their Academic Consideration has been granted, they will be allowed to write the Special Examination (the name given by the University to a makeup Final Exam). </w:t>
      </w:r>
      <w:r>
        <w:rPr>
          <w:bCs/>
        </w:rPr>
        <w:t xml:space="preserve">See the Academic Calendar for details (under </w:t>
      </w:r>
      <w:hyperlink r:id="rId13" w:anchor="SubHeading_70" w:history="1">
        <w:r>
          <w:rPr>
            <w:rStyle w:val="Hyperlink"/>
            <w:rFonts w:cs="Arial (Body CS)"/>
            <w:bCs/>
          </w:rPr>
          <w:t>Special Examinations</w:t>
        </w:r>
      </w:hyperlink>
      <w:r>
        <w:rPr>
          <w:bCs/>
        </w:rPr>
        <w:t xml:space="preserve">), especially for those who miss multiple final exams within one examination period. </w:t>
      </w:r>
    </w:p>
    <w:p w14:paraId="005C4215" w14:textId="77777777" w:rsidR="002E356F" w:rsidRDefault="002E356F">
      <w:pPr>
        <w:rPr>
          <w:color w:val="000000" w:themeColor="text1"/>
        </w:rPr>
      </w:pPr>
    </w:p>
    <w:p w14:paraId="005C4216" w14:textId="77777777" w:rsidR="002E356F" w:rsidRDefault="002E356F">
      <w:pPr>
        <w:rPr>
          <w:b/>
        </w:rPr>
      </w:pPr>
    </w:p>
    <w:p w14:paraId="005C4217" w14:textId="77777777" w:rsidR="002E356F" w:rsidRDefault="00904AE7">
      <w:r>
        <w:rPr>
          <w:b/>
          <w:bCs/>
          <w:sz w:val="36"/>
          <w:szCs w:val="36"/>
        </w:rPr>
        <w:t>6. Additional Statements</w:t>
      </w:r>
    </w:p>
    <w:p w14:paraId="005C4218" w14:textId="77777777" w:rsidR="002E356F" w:rsidRDefault="002E356F">
      <w:pPr>
        <w:ind w:right="-20"/>
        <w:rPr>
          <w:rFonts w:eastAsia="Cambria"/>
          <w:b/>
          <w:bCs/>
          <w:w w:val="105"/>
        </w:rPr>
      </w:pPr>
    </w:p>
    <w:p w14:paraId="005C4219" w14:textId="77777777" w:rsidR="002E356F" w:rsidRDefault="00904AE7">
      <w:r>
        <w:rPr>
          <w:b/>
          <w:bCs/>
        </w:rPr>
        <w:t>6.1 Religious Accommodation</w:t>
      </w:r>
    </w:p>
    <w:p w14:paraId="005C421A" w14:textId="77777777" w:rsidR="002E356F" w:rsidRDefault="00904AE7">
      <w:pPr>
        <w:rPr>
          <w:lang w:val="en-US"/>
        </w:rPr>
      </w:pPr>
      <w:r>
        <w:rPr>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005C421B" w14:textId="77777777" w:rsidR="002E356F" w:rsidRDefault="002E356F">
      <w:pPr>
        <w:rPr>
          <w:lang w:val="en-US"/>
        </w:rPr>
      </w:pPr>
    </w:p>
    <w:p w14:paraId="005C421C" w14:textId="77777777" w:rsidR="002E356F" w:rsidRDefault="00904AE7">
      <w:pPr>
        <w:rPr>
          <w:lang w:val="en-US"/>
        </w:rPr>
      </w:pPr>
      <w:r>
        <w:rPr>
          <w:lang w:val="en-US"/>
        </w:rPr>
        <w:t>Students are encouraged to submit the SAP request as early as possible, but no later than two weeks before any examination, or one week before any mid-term test or quiz, to allow sufficient time for adjustment.</w:t>
      </w:r>
    </w:p>
    <w:p w14:paraId="005C421D" w14:textId="77777777" w:rsidR="002E356F" w:rsidRDefault="002E356F">
      <w:pPr>
        <w:rPr>
          <w:lang w:val="en-US"/>
        </w:rPr>
      </w:pPr>
    </w:p>
    <w:p w14:paraId="005C421E" w14:textId="77777777" w:rsidR="002E356F" w:rsidRDefault="00904AE7">
      <w:pPr>
        <w:rPr>
          <w:lang w:val="en-US"/>
        </w:rPr>
      </w:pPr>
      <w:r>
        <w:rPr>
          <w:lang w:val="en-US"/>
        </w:rPr>
        <w:t xml:space="preserve">The SAP request serves as official notification to both the course instructor and the Academic Advising Office, in accordance with University policy: </w:t>
      </w:r>
      <w:hyperlink r:id="rId14">
        <w:r>
          <w:rPr>
            <w:rStyle w:val="Hyperlink"/>
            <w:lang w:val="en-US"/>
          </w:rPr>
          <w:t>https://www.uwo.ca/univsec/pdf/academic_policies/appeals/accommodation_religious.pdf</w:t>
        </w:r>
      </w:hyperlink>
      <w:r>
        <w:rPr>
          <w:lang w:val="en-US"/>
        </w:rPr>
        <w:t xml:space="preserve"> </w:t>
      </w:r>
    </w:p>
    <w:p w14:paraId="005C421F" w14:textId="77777777" w:rsidR="002E356F" w:rsidRDefault="002E356F">
      <w:pPr>
        <w:rPr>
          <w:lang w:val="en-US"/>
        </w:rPr>
      </w:pPr>
    </w:p>
    <w:p w14:paraId="005C4220" w14:textId="77777777" w:rsidR="002E356F" w:rsidRDefault="00904AE7">
      <w:pPr>
        <w:rPr>
          <w:lang w:val="en-US"/>
        </w:rPr>
      </w:pPr>
      <w:r>
        <w:rPr>
          <w:lang w:val="en-US"/>
        </w:rPr>
        <w:t>The Faculty of Science considers religious accommodations as scheduling conflicts.  Instructors should provide either a make-up exam or an earlier sitting of the same exam to accommodate the student.</w:t>
      </w:r>
    </w:p>
    <w:p w14:paraId="005C4221" w14:textId="77777777" w:rsidR="002E356F" w:rsidRDefault="002E356F">
      <w:pPr>
        <w:rPr>
          <w:lang w:val="en-US"/>
        </w:rPr>
      </w:pPr>
    </w:p>
    <w:p w14:paraId="005C4222" w14:textId="77777777" w:rsidR="002E356F" w:rsidRDefault="00904AE7">
      <w:pPr>
        <w:rPr>
          <w:lang w:val="en-US"/>
        </w:rPr>
      </w:pPr>
      <w:r>
        <w:rPr>
          <w:lang w:val="en-US"/>
        </w:rPr>
        <w:t>For more information on recognized religious holidays, please visit the Diversity Calendar posted on the Equity, Diversity &amp; Inclusion website -</w:t>
      </w:r>
      <w:r>
        <w:t> </w:t>
      </w:r>
      <w:hyperlink r:id="rId15">
        <w:r>
          <w:rPr>
            <w:rStyle w:val="Hyperlink"/>
            <w:rFonts w:cs="Arial (Body CS)"/>
          </w:rPr>
          <w:t>https://www.edi.uwo.ca</w:t>
        </w:r>
      </w:hyperlink>
    </w:p>
    <w:p w14:paraId="005C4223" w14:textId="77777777" w:rsidR="002E356F" w:rsidRDefault="002E356F"/>
    <w:p w14:paraId="005C4224" w14:textId="77777777" w:rsidR="002E356F" w:rsidRDefault="00904AE7">
      <w:pPr>
        <w:ind w:right="-20"/>
        <w:rPr>
          <w:rFonts w:eastAsia="Cambria"/>
        </w:rPr>
      </w:pPr>
      <w:r>
        <w:rPr>
          <w:rFonts w:eastAsia="Cambria"/>
          <w:b/>
          <w:bCs/>
          <w:w w:val="105"/>
        </w:rPr>
        <w:t>6.2 Academic A</w:t>
      </w:r>
      <w:r>
        <w:rPr>
          <w:rFonts w:eastAsia="Cambria"/>
          <w:b/>
          <w:bCs/>
          <w:spacing w:val="-3"/>
          <w:w w:val="105"/>
        </w:rPr>
        <w:t>c</w:t>
      </w:r>
      <w:r>
        <w:rPr>
          <w:rFonts w:eastAsia="Cambria"/>
          <w:b/>
          <w:bCs/>
          <w:spacing w:val="1"/>
          <w:w w:val="105"/>
        </w:rPr>
        <w:t>c</w:t>
      </w:r>
      <w:r>
        <w:rPr>
          <w:rFonts w:eastAsia="Cambria"/>
          <w:b/>
          <w:bCs/>
          <w:spacing w:val="2"/>
          <w:w w:val="105"/>
        </w:rPr>
        <w:t>ommo</w:t>
      </w:r>
      <w:r>
        <w:rPr>
          <w:rFonts w:eastAsia="Cambria"/>
          <w:b/>
          <w:bCs/>
          <w:w w:val="105"/>
        </w:rPr>
        <w:t>dat</w:t>
      </w:r>
      <w:r>
        <w:rPr>
          <w:rFonts w:eastAsia="Cambria"/>
          <w:b/>
          <w:bCs/>
          <w:spacing w:val="-1"/>
          <w:w w:val="105"/>
        </w:rPr>
        <w:t>i</w:t>
      </w:r>
      <w:r>
        <w:rPr>
          <w:rFonts w:eastAsia="Cambria"/>
          <w:b/>
          <w:bCs/>
          <w:spacing w:val="2"/>
          <w:w w:val="105"/>
        </w:rPr>
        <w:t>o</w:t>
      </w:r>
      <w:r>
        <w:rPr>
          <w:rFonts w:eastAsia="Cambria"/>
          <w:b/>
          <w:bCs/>
          <w:w w:val="105"/>
        </w:rPr>
        <w:t>n</w:t>
      </w:r>
      <w:r>
        <w:rPr>
          <w:rFonts w:eastAsia="Cambria"/>
          <w:b/>
          <w:bCs/>
          <w:spacing w:val="9"/>
          <w:w w:val="105"/>
        </w:rPr>
        <w:t xml:space="preserve"> </w:t>
      </w:r>
      <w:r>
        <w:rPr>
          <w:rFonts w:eastAsia="Cambria"/>
          <w:b/>
          <w:bCs/>
          <w:spacing w:val="1"/>
          <w:w w:val="107"/>
        </w:rPr>
        <w:t>P</w:t>
      </w:r>
      <w:r>
        <w:rPr>
          <w:rFonts w:eastAsia="Cambria"/>
          <w:b/>
          <w:bCs/>
          <w:spacing w:val="-1"/>
          <w:w w:val="107"/>
        </w:rPr>
        <w:t>ol</w:t>
      </w:r>
      <w:r>
        <w:rPr>
          <w:rFonts w:eastAsia="Cambria"/>
          <w:b/>
          <w:bCs/>
          <w:spacing w:val="2"/>
          <w:w w:val="107"/>
        </w:rPr>
        <w:t>i</w:t>
      </w:r>
      <w:r>
        <w:rPr>
          <w:rFonts w:eastAsia="Cambria"/>
          <w:b/>
          <w:bCs/>
          <w:spacing w:val="-1"/>
          <w:w w:val="107"/>
        </w:rPr>
        <w:t>c</w:t>
      </w:r>
      <w:r>
        <w:rPr>
          <w:rFonts w:eastAsia="Cambria"/>
          <w:b/>
          <w:bCs/>
          <w:spacing w:val="2"/>
          <w:w w:val="107"/>
        </w:rPr>
        <w:t>i</w:t>
      </w:r>
      <w:r>
        <w:rPr>
          <w:rFonts w:eastAsia="Cambria"/>
          <w:b/>
          <w:bCs/>
          <w:spacing w:val="-1"/>
          <w:w w:val="107"/>
        </w:rPr>
        <w:t>es</w:t>
      </w:r>
    </w:p>
    <w:p w14:paraId="005C4225" w14:textId="77777777" w:rsidR="002E356F" w:rsidRDefault="00904AE7">
      <w:pPr>
        <w:spacing w:before="120" w:after="120"/>
        <w:ind w:right="-14"/>
        <w:rPr>
          <w:rFonts w:eastAsia="Cambria"/>
          <w:spacing w:val="-1"/>
        </w:rPr>
      </w:pPr>
      <w:r>
        <w:rPr>
          <w:rFonts w:eastAsia="Cambria"/>
        </w:rPr>
        <w:t>S</w:t>
      </w:r>
      <w:r>
        <w:rPr>
          <w:rFonts w:eastAsia="Cambria"/>
          <w:spacing w:val="3"/>
        </w:rPr>
        <w:t>t</w:t>
      </w:r>
      <w:r>
        <w:rPr>
          <w:rFonts w:eastAsia="Cambria"/>
          <w:spacing w:val="2"/>
        </w:rPr>
        <w:t>u</w:t>
      </w:r>
      <w:r>
        <w:rPr>
          <w:rFonts w:eastAsia="Cambria"/>
          <w:spacing w:val="1"/>
        </w:rPr>
        <w:t>d</w:t>
      </w:r>
      <w:r>
        <w:rPr>
          <w:rFonts w:eastAsia="Cambria"/>
          <w:spacing w:val="2"/>
        </w:rPr>
        <w:t>e</w:t>
      </w:r>
      <w:r>
        <w:rPr>
          <w:rFonts w:eastAsia="Cambria"/>
          <w:spacing w:val="3"/>
        </w:rPr>
        <w:t>n</w:t>
      </w:r>
      <w:r>
        <w:rPr>
          <w:rFonts w:eastAsia="Cambria"/>
        </w:rPr>
        <w:t>ts</w:t>
      </w:r>
      <w:r>
        <w:rPr>
          <w:rFonts w:eastAsia="Cambria"/>
          <w:spacing w:val="18"/>
        </w:rPr>
        <w:t xml:space="preserve"> </w:t>
      </w:r>
      <w:r>
        <w:rPr>
          <w:rFonts w:eastAsia="Cambria"/>
          <w:spacing w:val="2"/>
        </w:rPr>
        <w:t>wit</w:t>
      </w:r>
      <w:r>
        <w:rPr>
          <w:rFonts w:eastAsia="Cambria"/>
        </w:rPr>
        <w:t>h</w:t>
      </w:r>
      <w:r>
        <w:rPr>
          <w:rFonts w:eastAsia="Cambria"/>
          <w:spacing w:val="10"/>
        </w:rPr>
        <w:t xml:space="preserve"> </w:t>
      </w:r>
      <w:r>
        <w:rPr>
          <w:rFonts w:eastAsia="Cambria"/>
          <w:spacing w:val="1"/>
        </w:rPr>
        <w:t>d</w:t>
      </w:r>
      <w:r>
        <w:rPr>
          <w:rFonts w:eastAsia="Cambria"/>
          <w:spacing w:val="2"/>
        </w:rPr>
        <w:t>i</w:t>
      </w:r>
      <w:r>
        <w:rPr>
          <w:rFonts w:eastAsia="Cambria"/>
          <w:spacing w:val="3"/>
        </w:rPr>
        <w:t>s</w:t>
      </w:r>
      <w:r>
        <w:rPr>
          <w:rFonts w:eastAsia="Cambria"/>
          <w:spacing w:val="-1"/>
        </w:rPr>
        <w:t>a</w:t>
      </w:r>
      <w:r>
        <w:rPr>
          <w:rFonts w:eastAsia="Cambria"/>
          <w:spacing w:val="3"/>
        </w:rPr>
        <w:t>b</w:t>
      </w:r>
      <w:r>
        <w:rPr>
          <w:rFonts w:eastAsia="Cambria"/>
          <w:spacing w:val="-1"/>
        </w:rPr>
        <w:t>i</w:t>
      </w:r>
      <w:r>
        <w:rPr>
          <w:rFonts w:eastAsia="Cambria"/>
          <w:spacing w:val="3"/>
        </w:rPr>
        <w:t>l</w:t>
      </w:r>
      <w:r>
        <w:rPr>
          <w:rFonts w:eastAsia="Cambria"/>
          <w:spacing w:val="-1"/>
        </w:rPr>
        <w:t>i</w:t>
      </w:r>
      <w:r>
        <w:rPr>
          <w:rFonts w:eastAsia="Cambria"/>
          <w:spacing w:val="3"/>
        </w:rPr>
        <w:t>t</w:t>
      </w:r>
      <w:r>
        <w:rPr>
          <w:rFonts w:eastAsia="Cambria"/>
          <w:spacing w:val="2"/>
        </w:rPr>
        <w:t>i</w:t>
      </w:r>
      <w:r>
        <w:rPr>
          <w:rFonts w:eastAsia="Cambria"/>
          <w:spacing w:val="-1"/>
        </w:rPr>
        <w:t>e</w:t>
      </w:r>
      <w:r>
        <w:rPr>
          <w:rFonts w:eastAsia="Cambria"/>
        </w:rPr>
        <w:t>s</w:t>
      </w:r>
      <w:r>
        <w:rPr>
          <w:rFonts w:eastAsia="Cambria"/>
          <w:spacing w:val="23"/>
        </w:rPr>
        <w:t xml:space="preserve"> </w:t>
      </w:r>
      <w:r>
        <w:rPr>
          <w:rFonts w:eastAsia="Cambria"/>
          <w:spacing w:val="-1"/>
        </w:rPr>
        <w:t>are encouraged to contact</w:t>
      </w:r>
      <w:r>
        <w:rPr>
          <w:rFonts w:eastAsia="Cambria"/>
          <w:w w:val="102"/>
        </w:rPr>
        <w:t xml:space="preserve"> </w:t>
      </w:r>
      <w:r>
        <w:rPr>
          <w:rFonts w:eastAsia="Cambria"/>
          <w:spacing w:val="2"/>
        </w:rPr>
        <w:t>Accessible Education,</w:t>
      </w:r>
      <w:r>
        <w:rPr>
          <w:rFonts w:eastAsia="Cambria"/>
          <w:spacing w:val="12"/>
        </w:rPr>
        <w:t xml:space="preserve"> </w:t>
      </w:r>
      <w:r>
        <w:rPr>
          <w:rFonts w:eastAsia="Cambria"/>
          <w:spacing w:val="2"/>
        </w:rPr>
        <w:t>wh</w:t>
      </w:r>
      <w:r>
        <w:rPr>
          <w:rFonts w:eastAsia="Cambria"/>
          <w:spacing w:val="-1"/>
        </w:rPr>
        <w:t>i</w:t>
      </w:r>
      <w:r>
        <w:rPr>
          <w:rFonts w:eastAsia="Cambria"/>
          <w:spacing w:val="3"/>
        </w:rPr>
        <w:t>c</w:t>
      </w:r>
      <w:r>
        <w:rPr>
          <w:rFonts w:eastAsia="Cambria"/>
        </w:rPr>
        <w:t>h</w:t>
      </w:r>
      <w:r>
        <w:rPr>
          <w:rFonts w:eastAsia="Cambria"/>
          <w:spacing w:val="12"/>
        </w:rPr>
        <w:t xml:space="preserve"> </w:t>
      </w:r>
      <w:r>
        <w:rPr>
          <w:rFonts w:eastAsia="Cambria"/>
          <w:spacing w:val="1"/>
        </w:rPr>
        <w:t>pr</w:t>
      </w:r>
      <w:r>
        <w:rPr>
          <w:rFonts w:eastAsia="Cambria"/>
          <w:spacing w:val="3"/>
        </w:rPr>
        <w:t>o</w:t>
      </w:r>
      <w:r>
        <w:rPr>
          <w:rFonts w:eastAsia="Cambria"/>
          <w:spacing w:val="1"/>
        </w:rPr>
        <w:t>v</w:t>
      </w:r>
      <w:r>
        <w:rPr>
          <w:rFonts w:eastAsia="Cambria"/>
          <w:spacing w:val="2"/>
        </w:rPr>
        <w:t>i</w:t>
      </w:r>
      <w:r>
        <w:rPr>
          <w:rFonts w:eastAsia="Cambria"/>
          <w:spacing w:val="1"/>
        </w:rPr>
        <w:t>d</w:t>
      </w:r>
      <w:r>
        <w:rPr>
          <w:rFonts w:eastAsia="Cambria"/>
          <w:spacing w:val="2"/>
        </w:rPr>
        <w:t>e</w:t>
      </w:r>
      <w:r>
        <w:rPr>
          <w:rFonts w:eastAsia="Cambria"/>
        </w:rPr>
        <w:t>s</w:t>
      </w:r>
      <w:r>
        <w:rPr>
          <w:rFonts w:eastAsia="Cambria"/>
          <w:spacing w:val="18"/>
        </w:rPr>
        <w:t xml:space="preserve"> </w:t>
      </w:r>
      <w:r>
        <w:rPr>
          <w:rFonts w:eastAsia="Cambria"/>
          <w:spacing w:val="3"/>
          <w:w w:val="102"/>
        </w:rPr>
        <w:t>r</w:t>
      </w:r>
      <w:r>
        <w:rPr>
          <w:rFonts w:eastAsia="Cambria"/>
          <w:spacing w:val="-1"/>
          <w:w w:val="102"/>
        </w:rPr>
        <w:t>e</w:t>
      </w:r>
      <w:r>
        <w:rPr>
          <w:rFonts w:eastAsia="Cambria"/>
          <w:spacing w:val="1"/>
          <w:w w:val="102"/>
        </w:rPr>
        <w:t>c</w:t>
      </w:r>
      <w:r>
        <w:rPr>
          <w:rFonts w:eastAsia="Cambria"/>
          <w:spacing w:val="3"/>
          <w:w w:val="102"/>
        </w:rPr>
        <w:t>omm</w:t>
      </w:r>
      <w:r>
        <w:rPr>
          <w:rFonts w:eastAsia="Cambria"/>
          <w:spacing w:val="1"/>
          <w:w w:val="102"/>
        </w:rPr>
        <w:t>e</w:t>
      </w:r>
      <w:r>
        <w:rPr>
          <w:rFonts w:eastAsia="Cambria"/>
          <w:spacing w:val="3"/>
          <w:w w:val="102"/>
        </w:rPr>
        <w:t>n</w:t>
      </w:r>
      <w:r>
        <w:rPr>
          <w:rFonts w:eastAsia="Cambria"/>
          <w:spacing w:val="1"/>
          <w:w w:val="102"/>
        </w:rPr>
        <w:t>d</w:t>
      </w:r>
      <w:r>
        <w:rPr>
          <w:rFonts w:eastAsia="Cambria"/>
          <w:spacing w:val="-1"/>
          <w:w w:val="102"/>
        </w:rPr>
        <w:t>a</w:t>
      </w:r>
      <w:r>
        <w:rPr>
          <w:rFonts w:eastAsia="Cambria"/>
          <w:spacing w:val="3"/>
          <w:w w:val="102"/>
        </w:rPr>
        <w:t>t</w:t>
      </w:r>
      <w:r>
        <w:rPr>
          <w:rFonts w:eastAsia="Cambria"/>
          <w:spacing w:val="-1"/>
          <w:w w:val="102"/>
        </w:rPr>
        <w:t>i</w:t>
      </w:r>
      <w:r>
        <w:rPr>
          <w:rFonts w:eastAsia="Cambria"/>
          <w:spacing w:val="3"/>
          <w:w w:val="102"/>
        </w:rPr>
        <w:t>o</w:t>
      </w:r>
      <w:r>
        <w:rPr>
          <w:rFonts w:eastAsia="Cambria"/>
          <w:spacing w:val="1"/>
          <w:w w:val="102"/>
        </w:rPr>
        <w:t>n</w:t>
      </w:r>
      <w:r>
        <w:rPr>
          <w:rFonts w:eastAsia="Cambria"/>
          <w:w w:val="102"/>
        </w:rPr>
        <w:t xml:space="preserve">s </w:t>
      </w:r>
      <w:r>
        <w:rPr>
          <w:rFonts w:eastAsia="Cambria"/>
          <w:spacing w:val="-1"/>
        </w:rPr>
        <w:t>f</w:t>
      </w:r>
      <w:r>
        <w:rPr>
          <w:rFonts w:eastAsia="Cambria"/>
          <w:spacing w:val="1"/>
        </w:rPr>
        <w:t>o</w:t>
      </w:r>
      <w:r>
        <w:rPr>
          <w:rFonts w:eastAsia="Cambria"/>
        </w:rPr>
        <w:t>r</w:t>
      </w:r>
      <w:r>
        <w:rPr>
          <w:rFonts w:eastAsia="Cambria"/>
          <w:spacing w:val="8"/>
        </w:rPr>
        <w:t xml:space="preserve"> </w:t>
      </w:r>
      <w:r>
        <w:rPr>
          <w:rFonts w:eastAsia="Cambria"/>
          <w:spacing w:val="1"/>
        </w:rPr>
        <w:t>ac</w:t>
      </w:r>
      <w:r>
        <w:rPr>
          <w:rFonts w:eastAsia="Cambria"/>
          <w:spacing w:val="3"/>
        </w:rPr>
        <w:t>co</w:t>
      </w:r>
      <w:r>
        <w:rPr>
          <w:rFonts w:eastAsia="Cambria"/>
          <w:spacing w:val="1"/>
        </w:rPr>
        <w:t>m</w:t>
      </w:r>
      <w:r>
        <w:rPr>
          <w:rFonts w:eastAsia="Cambria"/>
          <w:spacing w:val="3"/>
        </w:rPr>
        <w:t>mo</w:t>
      </w:r>
      <w:r>
        <w:rPr>
          <w:rFonts w:eastAsia="Cambria"/>
          <w:spacing w:val="1"/>
        </w:rPr>
        <w:t>da</w:t>
      </w:r>
      <w:r>
        <w:rPr>
          <w:rFonts w:eastAsia="Cambria"/>
        </w:rPr>
        <w:t>t</w:t>
      </w:r>
      <w:r>
        <w:rPr>
          <w:rFonts w:eastAsia="Cambria"/>
          <w:spacing w:val="2"/>
        </w:rPr>
        <w:t>i</w:t>
      </w:r>
      <w:r>
        <w:rPr>
          <w:rFonts w:eastAsia="Cambria"/>
          <w:spacing w:val="1"/>
        </w:rPr>
        <w:t>o</w:t>
      </w:r>
      <w:r>
        <w:rPr>
          <w:rFonts w:eastAsia="Cambria"/>
        </w:rPr>
        <w:t>n</w:t>
      </w:r>
      <w:r>
        <w:rPr>
          <w:rFonts w:eastAsia="Cambria"/>
          <w:spacing w:val="29"/>
        </w:rPr>
        <w:t xml:space="preserve"> </w:t>
      </w:r>
      <w:r>
        <w:rPr>
          <w:rFonts w:eastAsia="Cambria"/>
          <w:spacing w:val="3"/>
        </w:rPr>
        <w:t>b</w:t>
      </w:r>
      <w:r>
        <w:rPr>
          <w:rFonts w:eastAsia="Cambria"/>
          <w:spacing w:val="1"/>
        </w:rPr>
        <w:t>a</w:t>
      </w:r>
      <w:r>
        <w:rPr>
          <w:rFonts w:eastAsia="Cambria"/>
          <w:spacing w:val="3"/>
        </w:rPr>
        <w:t>s</w:t>
      </w:r>
      <w:r>
        <w:rPr>
          <w:rFonts w:eastAsia="Cambria"/>
          <w:spacing w:val="1"/>
        </w:rPr>
        <w:t>e</w:t>
      </w:r>
      <w:r>
        <w:rPr>
          <w:rFonts w:eastAsia="Cambria"/>
        </w:rPr>
        <w:t>d</w:t>
      </w:r>
      <w:r>
        <w:rPr>
          <w:rFonts w:eastAsia="Cambria"/>
          <w:spacing w:val="11"/>
        </w:rPr>
        <w:t xml:space="preserve"> </w:t>
      </w:r>
      <w:r>
        <w:rPr>
          <w:rFonts w:eastAsia="Cambria"/>
          <w:spacing w:val="1"/>
        </w:rPr>
        <w:t>o</w:t>
      </w:r>
      <w:r>
        <w:rPr>
          <w:rFonts w:eastAsia="Cambria"/>
        </w:rPr>
        <w:t>n</w:t>
      </w:r>
      <w:r>
        <w:rPr>
          <w:rFonts w:eastAsia="Cambria"/>
          <w:spacing w:val="8"/>
        </w:rPr>
        <w:t xml:space="preserve"> </w:t>
      </w:r>
      <w:r>
        <w:rPr>
          <w:rFonts w:eastAsia="Cambria"/>
          <w:spacing w:val="3"/>
          <w:w w:val="102"/>
        </w:rPr>
        <w:t>m</w:t>
      </w:r>
      <w:r>
        <w:rPr>
          <w:rFonts w:eastAsia="Cambria"/>
          <w:spacing w:val="1"/>
          <w:w w:val="102"/>
        </w:rPr>
        <w:t>ed</w:t>
      </w:r>
      <w:r>
        <w:rPr>
          <w:rFonts w:eastAsia="Cambria"/>
          <w:spacing w:val="-1"/>
          <w:w w:val="102"/>
        </w:rPr>
        <w:t>i</w:t>
      </w:r>
      <w:r>
        <w:rPr>
          <w:rFonts w:eastAsia="Cambria"/>
          <w:spacing w:val="3"/>
          <w:w w:val="102"/>
        </w:rPr>
        <w:t>c</w:t>
      </w:r>
      <w:r>
        <w:rPr>
          <w:rFonts w:eastAsia="Cambria"/>
          <w:spacing w:val="1"/>
          <w:w w:val="102"/>
        </w:rPr>
        <w:t xml:space="preserve">al </w:t>
      </w:r>
      <w:r>
        <w:rPr>
          <w:rFonts w:eastAsia="Cambria"/>
          <w:spacing w:val="1"/>
        </w:rPr>
        <w:t>do</w:t>
      </w:r>
      <w:r>
        <w:rPr>
          <w:rFonts w:eastAsia="Cambria"/>
          <w:spacing w:val="3"/>
        </w:rPr>
        <w:t>c</w:t>
      </w:r>
      <w:r>
        <w:rPr>
          <w:rFonts w:eastAsia="Cambria"/>
          <w:spacing w:val="2"/>
        </w:rPr>
        <w:t>u</w:t>
      </w:r>
      <w:r>
        <w:rPr>
          <w:rFonts w:eastAsia="Cambria"/>
          <w:spacing w:val="3"/>
        </w:rPr>
        <w:t>m</w:t>
      </w:r>
      <w:r>
        <w:rPr>
          <w:rFonts w:eastAsia="Cambria"/>
          <w:spacing w:val="2"/>
        </w:rPr>
        <w:t>e</w:t>
      </w:r>
      <w:r>
        <w:rPr>
          <w:rFonts w:eastAsia="Cambria"/>
          <w:spacing w:val="1"/>
        </w:rPr>
        <w:t>n</w:t>
      </w:r>
      <w:r>
        <w:rPr>
          <w:rFonts w:eastAsia="Cambria"/>
          <w:spacing w:val="3"/>
        </w:rPr>
        <w:t>t</w:t>
      </w:r>
      <w:r>
        <w:rPr>
          <w:rFonts w:eastAsia="Cambria"/>
          <w:spacing w:val="-1"/>
        </w:rPr>
        <w:t>a</w:t>
      </w:r>
      <w:r>
        <w:rPr>
          <w:rFonts w:eastAsia="Cambria"/>
          <w:spacing w:val="3"/>
        </w:rPr>
        <w:t>t</w:t>
      </w:r>
      <w:r>
        <w:rPr>
          <w:rFonts w:eastAsia="Cambria"/>
          <w:spacing w:val="2"/>
        </w:rPr>
        <w:t>i</w:t>
      </w:r>
      <w:r>
        <w:rPr>
          <w:rFonts w:eastAsia="Cambria"/>
          <w:spacing w:val="1"/>
        </w:rPr>
        <w:t>o</w:t>
      </w:r>
      <w:r>
        <w:rPr>
          <w:rFonts w:eastAsia="Cambria"/>
        </w:rPr>
        <w:t>n</w:t>
      </w:r>
      <w:r>
        <w:rPr>
          <w:rFonts w:eastAsia="Cambria"/>
          <w:spacing w:val="27"/>
        </w:rPr>
        <w:t xml:space="preserve"> </w:t>
      </w:r>
      <w:r>
        <w:rPr>
          <w:rFonts w:eastAsia="Cambria"/>
          <w:spacing w:val="1"/>
        </w:rPr>
        <w:t>o</w:t>
      </w:r>
      <w:r>
        <w:rPr>
          <w:rFonts w:eastAsia="Cambria"/>
        </w:rPr>
        <w:t>r</w:t>
      </w:r>
      <w:r>
        <w:rPr>
          <w:rFonts w:eastAsia="Cambria"/>
          <w:spacing w:val="7"/>
        </w:rPr>
        <w:t xml:space="preserve"> </w:t>
      </w:r>
      <w:r>
        <w:rPr>
          <w:rFonts w:eastAsia="Cambria"/>
          <w:spacing w:val="1"/>
        </w:rPr>
        <w:t>p</w:t>
      </w:r>
      <w:r>
        <w:rPr>
          <w:rFonts w:eastAsia="Cambria"/>
        </w:rPr>
        <w:t>s</w:t>
      </w:r>
      <w:r>
        <w:rPr>
          <w:rFonts w:eastAsia="Cambria"/>
          <w:spacing w:val="3"/>
        </w:rPr>
        <w:t>yc</w:t>
      </w:r>
      <w:r>
        <w:rPr>
          <w:rFonts w:eastAsia="Cambria"/>
          <w:spacing w:val="-1"/>
        </w:rPr>
        <w:t>h</w:t>
      </w:r>
      <w:r>
        <w:rPr>
          <w:rFonts w:eastAsia="Cambria"/>
          <w:spacing w:val="1"/>
        </w:rPr>
        <w:t>o</w:t>
      </w:r>
      <w:r>
        <w:rPr>
          <w:rFonts w:eastAsia="Cambria"/>
          <w:spacing w:val="3"/>
        </w:rPr>
        <w:t>l</w:t>
      </w:r>
      <w:r>
        <w:rPr>
          <w:rFonts w:eastAsia="Cambria"/>
          <w:spacing w:val="1"/>
        </w:rPr>
        <w:t>o</w:t>
      </w:r>
      <w:r>
        <w:rPr>
          <w:rFonts w:eastAsia="Cambria"/>
          <w:spacing w:val="3"/>
        </w:rPr>
        <w:t>g</w:t>
      </w:r>
      <w:r>
        <w:rPr>
          <w:rFonts w:eastAsia="Cambria"/>
          <w:spacing w:val="-1"/>
        </w:rPr>
        <w:t>i</w:t>
      </w:r>
      <w:r>
        <w:rPr>
          <w:rFonts w:eastAsia="Cambria"/>
          <w:spacing w:val="3"/>
        </w:rPr>
        <w:t>c</w:t>
      </w:r>
      <w:r>
        <w:rPr>
          <w:rFonts w:eastAsia="Cambria"/>
          <w:spacing w:val="-1"/>
        </w:rPr>
        <w:t>a</w:t>
      </w:r>
      <w:r>
        <w:rPr>
          <w:rFonts w:eastAsia="Cambria"/>
        </w:rPr>
        <w:t>l</w:t>
      </w:r>
      <w:r>
        <w:rPr>
          <w:rFonts w:eastAsia="Cambria"/>
          <w:spacing w:val="25"/>
        </w:rPr>
        <w:t xml:space="preserve"> </w:t>
      </w:r>
      <w:r>
        <w:rPr>
          <w:rFonts w:eastAsia="Cambria"/>
          <w:spacing w:val="1"/>
          <w:w w:val="102"/>
        </w:rPr>
        <w:t>a</w:t>
      </w:r>
      <w:r>
        <w:rPr>
          <w:rFonts w:eastAsia="Cambria"/>
          <w:spacing w:val="3"/>
          <w:w w:val="102"/>
        </w:rPr>
        <w:t>n</w:t>
      </w:r>
      <w:r>
        <w:rPr>
          <w:rFonts w:eastAsia="Cambria"/>
          <w:w w:val="102"/>
        </w:rPr>
        <w:t xml:space="preserve">d </w:t>
      </w:r>
      <w:r>
        <w:rPr>
          <w:rFonts w:eastAsia="Cambria"/>
          <w:spacing w:val="1"/>
        </w:rPr>
        <w:t>co</w:t>
      </w:r>
      <w:r>
        <w:rPr>
          <w:rFonts w:eastAsia="Cambria"/>
          <w:spacing w:val="3"/>
        </w:rPr>
        <w:t>g</w:t>
      </w:r>
      <w:r>
        <w:rPr>
          <w:rFonts w:eastAsia="Cambria"/>
          <w:spacing w:val="1"/>
        </w:rPr>
        <w:t>n</w:t>
      </w:r>
      <w:r>
        <w:rPr>
          <w:rFonts w:eastAsia="Cambria"/>
          <w:spacing w:val="2"/>
        </w:rPr>
        <w:t>i</w:t>
      </w:r>
      <w:r>
        <w:rPr>
          <w:rFonts w:eastAsia="Cambria"/>
          <w:spacing w:val="3"/>
        </w:rPr>
        <w:t>t</w:t>
      </w:r>
      <w:r>
        <w:rPr>
          <w:rFonts w:eastAsia="Cambria"/>
          <w:spacing w:val="-1"/>
        </w:rPr>
        <w:t>i</w:t>
      </w:r>
      <w:r>
        <w:rPr>
          <w:rFonts w:eastAsia="Cambria"/>
          <w:spacing w:val="3"/>
        </w:rPr>
        <w:t>v</w:t>
      </w:r>
      <w:r>
        <w:rPr>
          <w:rFonts w:eastAsia="Cambria"/>
        </w:rPr>
        <w:t>e</w:t>
      </w:r>
      <w:r>
        <w:rPr>
          <w:rFonts w:eastAsia="Cambria"/>
          <w:spacing w:val="17"/>
        </w:rPr>
        <w:t xml:space="preserve"> </w:t>
      </w:r>
      <w:r>
        <w:rPr>
          <w:rFonts w:eastAsia="Cambria"/>
          <w:spacing w:val="3"/>
        </w:rPr>
        <w:t>t</w:t>
      </w:r>
      <w:r>
        <w:rPr>
          <w:rFonts w:eastAsia="Cambria"/>
          <w:spacing w:val="-1"/>
        </w:rPr>
        <w:t>e</w:t>
      </w:r>
      <w:r>
        <w:rPr>
          <w:rFonts w:eastAsia="Cambria"/>
        </w:rPr>
        <w:t>s</w:t>
      </w:r>
      <w:r>
        <w:rPr>
          <w:rFonts w:eastAsia="Cambria"/>
          <w:spacing w:val="3"/>
        </w:rPr>
        <w:t>t</w:t>
      </w:r>
      <w:r>
        <w:rPr>
          <w:rFonts w:eastAsia="Cambria"/>
          <w:spacing w:val="2"/>
        </w:rPr>
        <w:t>i</w:t>
      </w:r>
      <w:r>
        <w:rPr>
          <w:rFonts w:eastAsia="Cambria"/>
          <w:spacing w:val="1"/>
        </w:rPr>
        <w:t>n</w:t>
      </w:r>
      <w:r>
        <w:rPr>
          <w:rFonts w:eastAsia="Cambria"/>
        </w:rPr>
        <w:t xml:space="preserve">g. </w:t>
      </w:r>
      <w:r>
        <w:rPr>
          <w:rFonts w:eastAsia="Cambria"/>
          <w:spacing w:val="15"/>
        </w:rPr>
        <w:t xml:space="preserve"> </w:t>
      </w:r>
      <w:r>
        <w:rPr>
          <w:rFonts w:eastAsia="Cambria"/>
          <w:spacing w:val="1"/>
        </w:rPr>
        <w:t>T</w:t>
      </w:r>
      <w:r>
        <w:rPr>
          <w:rFonts w:eastAsia="Cambria"/>
          <w:spacing w:val="2"/>
        </w:rPr>
        <w:t>h</w:t>
      </w:r>
      <w:r>
        <w:rPr>
          <w:rFonts w:eastAsia="Cambria"/>
        </w:rPr>
        <w:t>e policy on</w:t>
      </w:r>
      <w:r>
        <w:rPr>
          <w:rFonts w:eastAsia="Cambria"/>
          <w:spacing w:val="11"/>
        </w:rPr>
        <w:t xml:space="preserve"> </w:t>
      </w:r>
      <w:r>
        <w:rPr>
          <w:rFonts w:eastAsia="Cambria"/>
          <w:spacing w:val="-1"/>
          <w:w w:val="102"/>
        </w:rPr>
        <w:t xml:space="preserve">Academic Accommodation for Students with Disabilities </w:t>
      </w:r>
      <w:r>
        <w:rPr>
          <w:rFonts w:eastAsia="Cambria"/>
          <w:spacing w:val="3"/>
        </w:rPr>
        <w:t>c</w:t>
      </w:r>
      <w:r>
        <w:rPr>
          <w:rFonts w:eastAsia="Cambria"/>
          <w:spacing w:val="-1"/>
        </w:rPr>
        <w:t>a</w:t>
      </w:r>
      <w:r>
        <w:rPr>
          <w:rFonts w:eastAsia="Cambria"/>
        </w:rPr>
        <w:t>n</w:t>
      </w:r>
      <w:r>
        <w:rPr>
          <w:rFonts w:eastAsia="Cambria"/>
          <w:spacing w:val="9"/>
        </w:rPr>
        <w:t xml:space="preserve"> </w:t>
      </w:r>
      <w:r>
        <w:rPr>
          <w:rFonts w:eastAsia="Cambria"/>
          <w:spacing w:val="3"/>
        </w:rPr>
        <w:t>b</w:t>
      </w:r>
      <w:r>
        <w:rPr>
          <w:rFonts w:eastAsia="Cambria"/>
        </w:rPr>
        <w:t>e</w:t>
      </w:r>
      <w:r>
        <w:rPr>
          <w:rFonts w:eastAsia="Cambria"/>
          <w:spacing w:val="7"/>
        </w:rPr>
        <w:t xml:space="preserve"> </w:t>
      </w:r>
      <w:r>
        <w:rPr>
          <w:rFonts w:eastAsia="Cambria"/>
          <w:spacing w:val="2"/>
        </w:rPr>
        <w:t>f</w:t>
      </w:r>
      <w:r>
        <w:rPr>
          <w:rFonts w:eastAsia="Cambria"/>
          <w:spacing w:val="3"/>
        </w:rPr>
        <w:t>o</w:t>
      </w:r>
      <w:r>
        <w:rPr>
          <w:rFonts w:eastAsia="Cambria"/>
          <w:spacing w:val="-1"/>
        </w:rPr>
        <w:t>u</w:t>
      </w:r>
      <w:r>
        <w:rPr>
          <w:rFonts w:eastAsia="Cambria"/>
          <w:spacing w:val="3"/>
        </w:rPr>
        <w:t>n</w:t>
      </w:r>
      <w:r>
        <w:rPr>
          <w:rFonts w:eastAsia="Cambria"/>
        </w:rPr>
        <w:t>d</w:t>
      </w:r>
      <w:r>
        <w:rPr>
          <w:rFonts w:eastAsia="Cambria"/>
          <w:spacing w:val="2"/>
          <w:w w:val="102"/>
        </w:rPr>
        <w:t xml:space="preserve"> at</w:t>
      </w:r>
      <w:r>
        <w:rPr>
          <w:rFonts w:eastAsia="Cambria"/>
          <w:spacing w:val="-1"/>
        </w:rPr>
        <w:t>:</w:t>
      </w:r>
    </w:p>
    <w:p w14:paraId="005C4226" w14:textId="77777777" w:rsidR="002E356F" w:rsidRDefault="00904AE7">
      <w:pPr>
        <w:ind w:left="360" w:right="-13"/>
        <w:rPr>
          <w:rFonts w:eastAsia="Cambria" w:cs="Arial (Body CS)"/>
          <w:color w:val="0432FF"/>
          <w:sz w:val="23"/>
          <w:szCs w:val="23"/>
        </w:rPr>
      </w:pPr>
      <w:hyperlink r:id="rId16">
        <w:r>
          <w:rPr>
            <w:rStyle w:val="Hyperlink"/>
            <w:rFonts w:eastAsia="Cambria" w:cs="Arial (Body CS)"/>
            <w:sz w:val="23"/>
            <w:szCs w:val="23"/>
          </w:rPr>
          <w:t>https://www.uwo.ca/univsec/pdf/academic_policies/appeals/Academic Accommodation_disabilities.pdf</w:t>
        </w:r>
      </w:hyperlink>
      <w:r>
        <w:rPr>
          <w:rFonts w:eastAsia="Cambria" w:cs="Arial (Body CS)"/>
          <w:color w:val="000000" w:themeColor="text1"/>
          <w:sz w:val="23"/>
          <w:szCs w:val="23"/>
        </w:rPr>
        <w:t>.</w:t>
      </w:r>
      <w:r>
        <w:rPr>
          <w:rFonts w:eastAsia="Cambria" w:cs="Arial (Body CS)"/>
          <w:color w:val="0432FF"/>
          <w:sz w:val="23"/>
          <w:szCs w:val="23"/>
        </w:rPr>
        <w:t xml:space="preserve"> </w:t>
      </w:r>
    </w:p>
    <w:p w14:paraId="005C4227" w14:textId="77777777" w:rsidR="002E356F" w:rsidRDefault="002E356F">
      <w:pPr>
        <w:rPr>
          <w:b/>
        </w:rPr>
      </w:pPr>
    </w:p>
    <w:p w14:paraId="005C4228" w14:textId="77777777" w:rsidR="002E356F" w:rsidRDefault="00904AE7">
      <w:pPr>
        <w:ind w:right="-20"/>
        <w:rPr>
          <w:rFonts w:eastAsia="Cambria"/>
        </w:rPr>
      </w:pPr>
      <w:r>
        <w:rPr>
          <w:rFonts w:eastAsia="Cambria"/>
          <w:b/>
          <w:bCs/>
          <w:w w:val="105"/>
        </w:rPr>
        <w:t>6.3 General Academic</w:t>
      </w:r>
      <w:r>
        <w:rPr>
          <w:rFonts w:eastAsia="Cambria"/>
          <w:b/>
          <w:bCs/>
          <w:spacing w:val="9"/>
          <w:w w:val="105"/>
        </w:rPr>
        <w:t xml:space="preserve"> </w:t>
      </w:r>
      <w:r>
        <w:rPr>
          <w:rFonts w:eastAsia="Cambria"/>
          <w:b/>
          <w:bCs/>
          <w:spacing w:val="1"/>
          <w:w w:val="107"/>
        </w:rPr>
        <w:t>P</w:t>
      </w:r>
      <w:r>
        <w:rPr>
          <w:rFonts w:eastAsia="Cambria"/>
          <w:b/>
          <w:bCs/>
          <w:spacing w:val="-1"/>
          <w:w w:val="107"/>
        </w:rPr>
        <w:t>ol</w:t>
      </w:r>
      <w:r>
        <w:rPr>
          <w:rFonts w:eastAsia="Cambria"/>
          <w:b/>
          <w:bCs/>
          <w:spacing w:val="2"/>
          <w:w w:val="107"/>
        </w:rPr>
        <w:t>i</w:t>
      </w:r>
      <w:r>
        <w:rPr>
          <w:rFonts w:eastAsia="Cambria"/>
          <w:b/>
          <w:bCs/>
          <w:spacing w:val="-1"/>
          <w:w w:val="107"/>
        </w:rPr>
        <w:t>c</w:t>
      </w:r>
      <w:r>
        <w:rPr>
          <w:rFonts w:eastAsia="Cambria"/>
          <w:b/>
          <w:bCs/>
          <w:spacing w:val="2"/>
          <w:w w:val="107"/>
        </w:rPr>
        <w:t>i</w:t>
      </w:r>
      <w:r>
        <w:rPr>
          <w:rFonts w:eastAsia="Cambria"/>
          <w:b/>
          <w:bCs/>
          <w:spacing w:val="-1"/>
          <w:w w:val="107"/>
        </w:rPr>
        <w:t>es</w:t>
      </w:r>
    </w:p>
    <w:p w14:paraId="005C4229" w14:textId="77777777" w:rsidR="002E356F" w:rsidRDefault="00904AE7">
      <w:r>
        <w:t xml:space="preserve">The website for Registrar Services is </w:t>
      </w:r>
      <w:hyperlink r:id="rId17">
        <w:r>
          <w:rPr>
            <w:rStyle w:val="Hyperlink"/>
            <w:rFonts w:cs="Arial (Body CS)"/>
          </w:rPr>
          <w:t>https://www.registrar.uwo.ca/</w:t>
        </w:r>
      </w:hyperlink>
      <w:r>
        <w:t xml:space="preserve">. </w:t>
      </w:r>
    </w:p>
    <w:p w14:paraId="005C422A" w14:textId="77777777" w:rsidR="002E356F" w:rsidRDefault="00904AE7">
      <w:pPr>
        <w:spacing w:before="120"/>
      </w:pPr>
      <w:r>
        <w:rPr>
          <w:b/>
          <w:bCs/>
        </w:rPr>
        <w:t>Use of @uwo.ca email:</w:t>
      </w:r>
      <w:r>
        <w:t xml:space="preserve"> In accordance with policy, </w:t>
      </w:r>
      <w:hyperlink r:id="rId18">
        <w:r>
          <w:rPr>
            <w:rStyle w:val="Hyperlink"/>
          </w:rPr>
          <w:t>https://www.uwo.ca/univsec/pdf/policies_procedures/section1/mapp113.pdf</w:t>
        </w:r>
      </w:hyperlink>
      <w:r>
        <w:rPr>
          <w:color w:val="000000" w:themeColor="text1"/>
        </w:rPr>
        <w:t>,</w:t>
      </w:r>
      <w:r>
        <w:t xml:space="preserve"> the centrally administered e-mail account provided to students will be considered the individual’s official university email address.  It is the responsibility of the account holder to ensure that emails received from the University at their official university address are attended to in a timely manner.</w:t>
      </w:r>
    </w:p>
    <w:p w14:paraId="005C422B" w14:textId="77777777" w:rsidR="002E356F" w:rsidRDefault="00904AE7">
      <w:pPr>
        <w:spacing w:before="120"/>
      </w:pPr>
      <w:r>
        <w:rPr>
          <w:b/>
          <w:bCs/>
        </w:rPr>
        <w:t>Requests for Relief</w:t>
      </w:r>
      <w:r>
        <w:t xml:space="preserve"> (formally known as “appeals”)</w:t>
      </w:r>
    </w:p>
    <w:p w14:paraId="005C422C" w14:textId="77777777" w:rsidR="002E356F" w:rsidRDefault="00904AE7">
      <w:pPr>
        <w:spacing w:before="120"/>
      </w:pPr>
      <w:r>
        <w:t>Policy on Request for Relief from Academic Decision:</w:t>
      </w:r>
    </w:p>
    <w:p w14:paraId="005C422D" w14:textId="77777777" w:rsidR="002E356F" w:rsidRDefault="00904AE7">
      <w:hyperlink r:id="rId19">
        <w:r>
          <w:rPr>
            <w:rStyle w:val="Hyperlink"/>
          </w:rPr>
          <w:t>https://uwo.ca/univsec//pdf/academic_policies/appeals/requests_for_relief_from_academic_decisions.pdf</w:t>
        </w:r>
      </w:hyperlink>
      <w:r>
        <w:t xml:space="preserve"> </w:t>
      </w:r>
    </w:p>
    <w:p w14:paraId="005C422E" w14:textId="77777777" w:rsidR="002E356F" w:rsidRDefault="00904AE7">
      <w:pPr>
        <w:spacing w:before="120"/>
      </w:pPr>
      <w:r>
        <w:t>Procedures on Request for Relief from Academic Decision (Undergraduate):</w:t>
      </w:r>
    </w:p>
    <w:p w14:paraId="005C422F" w14:textId="77777777" w:rsidR="002E356F" w:rsidRDefault="00904AE7">
      <w:hyperlink r:id="rId20">
        <w:r>
          <w:rPr>
            <w:rStyle w:val="Hyperlink"/>
          </w:rPr>
          <w:t>https://uwo.ca/univsec//pdf/academic_policies/appeals/undergrad_requests_for_relief_procedure.pdf</w:t>
        </w:r>
      </w:hyperlink>
      <w:r>
        <w:t xml:space="preserve"> </w:t>
      </w:r>
    </w:p>
    <w:p w14:paraId="005C4230" w14:textId="77777777" w:rsidR="002E356F" w:rsidRDefault="002E356F">
      <w:pPr>
        <w:spacing w:before="120"/>
      </w:pPr>
    </w:p>
    <w:p w14:paraId="005C4231" w14:textId="77777777" w:rsidR="002E356F" w:rsidRDefault="002E356F"/>
    <w:p w14:paraId="005C4232" w14:textId="77777777" w:rsidR="002E356F" w:rsidRDefault="00904AE7">
      <w:pPr>
        <w:spacing w:after="120"/>
      </w:pPr>
      <w:r>
        <w:rPr>
          <w:b/>
          <w:bCs/>
        </w:rPr>
        <w:t>6.4 Scholastic Offences</w:t>
      </w:r>
      <w:r>
        <w:t xml:space="preserve"> </w:t>
      </w:r>
    </w:p>
    <w:p w14:paraId="005C4233" w14:textId="77777777" w:rsidR="002E356F" w:rsidRDefault="00904AE7">
      <w:pPr>
        <w:spacing w:after="120"/>
      </w:pPr>
      <w:r>
        <w:t xml:space="preserve">Policy on Scholastic Offences: </w:t>
      </w:r>
      <w:hyperlink r:id="rId21">
        <w:r>
          <w:rPr>
            <w:rStyle w:val="Hyperlink"/>
          </w:rPr>
          <w:t>https://uwo.ca/univsec//pdf/academic_policies/appeals/scholastic_offences.pdf</w:t>
        </w:r>
      </w:hyperlink>
    </w:p>
    <w:p w14:paraId="005C4234" w14:textId="77777777" w:rsidR="002E356F" w:rsidRDefault="00904AE7">
      <w:r>
        <w:t>Procedures on Scholastic Offences (Undergraduate):</w:t>
      </w:r>
    </w:p>
    <w:p w14:paraId="005C4235" w14:textId="77777777" w:rsidR="002E356F" w:rsidRDefault="00904AE7">
      <w:hyperlink r:id="rId22">
        <w:r>
          <w:rPr>
            <w:rStyle w:val="Hyperlink"/>
          </w:rPr>
          <w:t>https://uwo.ca/univsec//pdf/academic_policies/appeals/undergrad_scholastic_offence_procedure.pdf</w:t>
        </w:r>
      </w:hyperlink>
    </w:p>
    <w:p w14:paraId="005C4236" w14:textId="77777777" w:rsidR="002E356F" w:rsidRDefault="00904AE7">
      <w:pPr>
        <w:spacing w:before="120"/>
        <w:rPr>
          <w:b/>
          <w:bCs/>
          <w:i/>
          <w:iCs/>
          <w:u w:val="single"/>
        </w:rPr>
      </w:pPr>
      <w:r>
        <w:rPr>
          <w:b/>
          <w:bCs/>
          <w:i/>
          <w:iCs/>
          <w:u w:val="single"/>
        </w:rPr>
        <w:t>The penalty for an academic offence involving a midterm or final will be a failing grade in the course. In some cases, the penalty can include expulsion from the program. All academic offences are added to your student record.</w:t>
      </w:r>
    </w:p>
    <w:p w14:paraId="005C4237" w14:textId="77777777" w:rsidR="002E356F" w:rsidRDefault="002E356F">
      <w:pPr>
        <w:rPr>
          <w:b/>
          <w:bCs/>
        </w:rPr>
      </w:pPr>
    </w:p>
    <w:p w14:paraId="005C4238" w14:textId="77777777" w:rsidR="002E356F" w:rsidRDefault="00904AE7">
      <w:r>
        <w:rPr>
          <w:b/>
          <w:bCs/>
        </w:rPr>
        <w:t>Use of Electronic Devices During Assessments</w:t>
      </w:r>
    </w:p>
    <w:p w14:paraId="005C4239" w14:textId="77777777" w:rsidR="002E356F" w:rsidRDefault="00904AE7">
      <w:pPr>
        <w:spacing w:before="120"/>
        <w:rPr>
          <w:b/>
          <w:bCs/>
          <w:i/>
          <w:iCs/>
          <w:u w:val="single"/>
        </w:rPr>
      </w:pPr>
      <w:r>
        <w:t>In courses offered by the Faculty of Science, the possession of unauthorized electronic devices during any in-person assessment (such as tests, midterms, and final examinations) is strictly prohibited. This includes, but is not limited to: mobile phones, smart watches, smart glasses, and wireless earbuds or headphones.</w:t>
      </w:r>
    </w:p>
    <w:p w14:paraId="005C423A" w14:textId="77777777" w:rsidR="002E356F" w:rsidRDefault="00904AE7">
      <w:pPr>
        <w:spacing w:before="120"/>
      </w:pPr>
      <w:r>
        <w:rPr>
          <w:b/>
          <w:bCs/>
          <w:i/>
          <w:iCs/>
          <w:u w:val="single"/>
        </w:rPr>
        <w:t>The presence of any such device at your desk, on your person, or within reach during an assessment will be treated as a scholastic offence, even if the device is not in use.</w:t>
      </w:r>
    </w:p>
    <w:p w14:paraId="005C423B" w14:textId="77777777" w:rsidR="002E356F" w:rsidRDefault="002E356F">
      <w:pPr>
        <w:rPr>
          <w:color w:val="000000" w:themeColor="text1"/>
        </w:rPr>
      </w:pPr>
    </w:p>
    <w:p w14:paraId="005C423C" w14:textId="77777777" w:rsidR="002E356F" w:rsidRDefault="00904AE7">
      <w:pPr>
        <w:rPr>
          <w:color w:val="000000" w:themeColor="text1"/>
        </w:rPr>
      </w:pPr>
      <w:r>
        <w:rPr>
          <w:b/>
          <w:bCs/>
          <w:color w:val="000000" w:themeColor="text1"/>
        </w:rPr>
        <w:t>Use of Generative AI Tools</w:t>
      </w:r>
    </w:p>
    <w:p w14:paraId="005C423D" w14:textId="77777777" w:rsidR="002E356F" w:rsidRDefault="00904AE7">
      <w:pPr>
        <w:spacing w:before="120"/>
        <w:rPr>
          <w:color w:val="000000" w:themeColor="text1"/>
        </w:rPr>
      </w:pPr>
      <w:r>
        <w:rPr>
          <w:color w:val="000000" w:themeColor="text1"/>
        </w:rPr>
        <w:t>Unless otherwise stated, the use of generative AI tools (e.g., ChatGPT, Microsoft Copilot, Google Gemini, or similar platforms) is </w:t>
      </w:r>
      <w:r>
        <w:rPr>
          <w:b/>
          <w:bCs/>
          <w:color w:val="000000" w:themeColor="text1"/>
        </w:rPr>
        <w:t>not permitted</w:t>
      </w:r>
      <w:r>
        <w:rPr>
          <w:color w:val="000000" w:themeColor="text1"/>
        </w:rPr>
        <w:t> in the completion of any course assessments, including but not limited to: assignments, lab reports, presentations, tests, and final examinations.</w:t>
      </w:r>
    </w:p>
    <w:p w14:paraId="005C423E" w14:textId="77777777" w:rsidR="002E356F" w:rsidRDefault="00904AE7">
      <w:pPr>
        <w:spacing w:before="120"/>
        <w:rPr>
          <w:color w:val="000000" w:themeColor="text1"/>
        </w:rPr>
      </w:pPr>
      <w:r>
        <w:rPr>
          <w:color w:val="000000" w:themeColor="text1"/>
        </w:rPr>
        <w:t>Using such tools for content generation, code writing, problem solving, translation, or summarization—when not explicitly allowed—will be treated as a </w:t>
      </w:r>
      <w:r>
        <w:rPr>
          <w:b/>
          <w:bCs/>
          <w:color w:val="000000" w:themeColor="text1"/>
        </w:rPr>
        <w:t>scholastic offence</w:t>
      </w:r>
      <w:r>
        <w:rPr>
          <w:color w:val="000000" w:themeColor="text1"/>
        </w:rPr>
        <w:t>.</w:t>
      </w:r>
    </w:p>
    <w:p w14:paraId="005C423F" w14:textId="77777777" w:rsidR="002E356F" w:rsidRDefault="00904AE7">
      <w:pPr>
        <w:spacing w:before="120"/>
        <w:rPr>
          <w:color w:val="000000" w:themeColor="text1"/>
        </w:rPr>
      </w:pPr>
      <w:r>
        <w:rPr>
          <w:color w:val="000000" w:themeColor="text1"/>
        </w:rPr>
        <w:t>If the use of generative AI is permitted for a particular assessment, the conditions of use will be specified by the instructor in advance. If no such permission is granted, students must assume that use is prohibited. It is your responsibility to seek clarification before using any AI tools in academic work.</w:t>
      </w:r>
    </w:p>
    <w:p w14:paraId="005C4240" w14:textId="77777777" w:rsidR="002E356F" w:rsidRDefault="002E356F">
      <w:pPr>
        <w:rPr>
          <w:color w:val="007F00"/>
        </w:rPr>
      </w:pPr>
    </w:p>
    <w:p w14:paraId="005C4241" w14:textId="77777777" w:rsidR="002E356F" w:rsidRDefault="002E356F">
      <w:pPr>
        <w:rPr>
          <w:color w:val="000000" w:themeColor="text1"/>
        </w:rPr>
      </w:pPr>
    </w:p>
    <w:p w14:paraId="005C4242" w14:textId="77777777" w:rsidR="002E356F" w:rsidRDefault="00904AE7">
      <w:pPr>
        <w:rPr>
          <w:b/>
          <w:bCs/>
          <w:color w:val="000000" w:themeColor="text1"/>
        </w:rPr>
      </w:pPr>
      <w:r>
        <w:rPr>
          <w:b/>
          <w:bCs/>
          <w:color w:val="000000" w:themeColor="text1"/>
        </w:rPr>
        <w:t>Remote proctoring in event of lockdown:</w:t>
      </w:r>
    </w:p>
    <w:p w14:paraId="005C4243" w14:textId="77777777" w:rsidR="002E356F" w:rsidRDefault="00904AE7">
      <w:pPr>
        <w:rPr>
          <w:bCs/>
          <w:color w:val="FF0000"/>
        </w:rPr>
      </w:pPr>
      <w:r>
        <w:rPr>
          <w:bCs/>
          <w:color w:val="FF0000"/>
        </w:rPr>
        <w:t>Only in the event of a university-declared emergency requiring some or all of the course to be delivered</w:t>
      </w:r>
    </w:p>
    <w:p w14:paraId="005C4244" w14:textId="77777777" w:rsidR="002E356F" w:rsidRDefault="00904AE7">
      <w:pPr>
        <w:rPr>
          <w:bCs/>
          <w:color w:val="FF0000"/>
        </w:rPr>
      </w:pPr>
      <w:r>
        <w:rPr>
          <w:bCs/>
          <w:color w:val="FF0000"/>
        </w:rPr>
        <w:t xml:space="preserve">online: </w:t>
      </w:r>
      <w:r>
        <w:rPr>
          <w:bCs/>
          <w:color w:val="000000" w:themeColor="text1"/>
        </w:rPr>
        <w:t>Tests and examinations in this course will be conducted using a remote proctoring service.  By taking this course, you are consenting to the use of this software and acknowledge that you will be required to provide </w:t>
      </w:r>
      <w:r>
        <w:rPr>
          <w:b/>
          <w:bCs/>
          <w:color w:val="000000" w:themeColor="text1"/>
        </w:rPr>
        <w:t>personal information</w:t>
      </w:r>
      <w:r>
        <w:rPr>
          <w:bCs/>
          <w:color w:val="000000" w:themeColor="text1"/>
        </w:rPr>
        <w:t> (including some biometric data) and the session will be </w:t>
      </w:r>
      <w:r>
        <w:rPr>
          <w:b/>
          <w:bCs/>
          <w:color w:val="000000" w:themeColor="text1"/>
        </w:rPr>
        <w:t>recorded</w:t>
      </w:r>
      <w:r>
        <w:rPr>
          <w:bCs/>
          <w:color w:val="000000" w:themeColor="text1"/>
        </w:rPr>
        <w:t>.  Completion of this course will require you to have a reliable internet connection and a device that meets the technical requirements for this service.  More information about this remote proctoring service, in</w:t>
      </w:r>
      <w:r>
        <w:rPr>
          <w:bCs/>
          <w:color w:val="000000" w:themeColor="text1"/>
        </w:rPr>
        <w:t>cluding technical requirements, is available on Western’s Remote Proctoring website at:</w:t>
      </w:r>
    </w:p>
    <w:p w14:paraId="005C4245" w14:textId="77777777" w:rsidR="002E356F" w:rsidRDefault="00904AE7">
      <w:pPr>
        <w:ind w:left="360"/>
        <w:rPr>
          <w:bCs/>
          <w:color w:val="000000" w:themeColor="text1"/>
        </w:rPr>
      </w:pPr>
      <w:hyperlink r:id="rId23">
        <w:r>
          <w:rPr>
            <w:rStyle w:val="Hyperlink"/>
            <w:bCs/>
          </w:rPr>
          <w:t>https://remoteproctoring.uwo.ca</w:t>
        </w:r>
      </w:hyperlink>
      <w:r>
        <w:rPr>
          <w:bCs/>
          <w:color w:val="000000" w:themeColor="text1"/>
        </w:rPr>
        <w:t>.</w:t>
      </w:r>
    </w:p>
    <w:p w14:paraId="005C4246" w14:textId="77777777" w:rsidR="002E356F" w:rsidRDefault="002E356F">
      <w:pPr>
        <w:rPr>
          <w:b/>
          <w:bCs/>
          <w:color w:val="FF0000"/>
        </w:rPr>
      </w:pPr>
    </w:p>
    <w:p w14:paraId="005C4247" w14:textId="77777777" w:rsidR="002E356F" w:rsidRDefault="002E356F"/>
    <w:p w14:paraId="005C4248" w14:textId="77777777" w:rsidR="002E356F" w:rsidRDefault="00904AE7">
      <w:pPr>
        <w:ind w:right="-20"/>
        <w:rPr>
          <w:rFonts w:eastAsia="Cambria"/>
        </w:rPr>
      </w:pPr>
      <w:r>
        <w:rPr>
          <w:rFonts w:eastAsia="Cambria"/>
          <w:b/>
          <w:bCs/>
          <w:w w:val="105"/>
        </w:rPr>
        <w:t>6.5 Support Services</w:t>
      </w:r>
    </w:p>
    <w:p w14:paraId="005C4249" w14:textId="77777777" w:rsidR="002E356F" w:rsidRDefault="00904AE7">
      <w:r>
        <w:t xml:space="preserve">Please visit the Science &amp; Basic Medical Sciences Academic Advising webpage for information on adding/dropping courses, academic considerations for absences, requests for relief, exam conflicts, and many other academic-related matters: </w:t>
      </w:r>
      <w:hyperlink r:id="rId24">
        <w:r>
          <w:rPr>
            <w:rStyle w:val="Hyperlink"/>
          </w:rPr>
          <w:t>https://www.uwo.ca/sci/counselling/</w:t>
        </w:r>
      </w:hyperlink>
      <w:r>
        <w:t>.</w:t>
      </w:r>
    </w:p>
    <w:p w14:paraId="005C424A" w14:textId="77777777" w:rsidR="002E356F" w:rsidRDefault="002E356F"/>
    <w:p w14:paraId="005C424B" w14:textId="77777777" w:rsidR="002E356F" w:rsidRDefault="00904AE7">
      <w:pPr>
        <w:rPr>
          <w:color w:val="0000FF"/>
        </w:rPr>
      </w:pPr>
      <w:r>
        <w:t xml:space="preserve">Students who are in emotional/mental distress should refer to Mental </w:t>
      </w:r>
      <w:proofErr w:type="spellStart"/>
      <w:r>
        <w:t>Health@Western</w:t>
      </w:r>
      <w:proofErr w:type="spellEnd"/>
      <w:r>
        <w:t xml:space="preserve"> (</w:t>
      </w:r>
      <w:hyperlink r:id="rId25">
        <w:r>
          <w:rPr>
            <w:rStyle w:val="Hyperlink"/>
          </w:rPr>
          <w:t>https://uwo.ca/health/</w:t>
        </w:r>
      </w:hyperlink>
      <w:r>
        <w:t>) for a complete list of options about how to obtain help.</w:t>
      </w:r>
    </w:p>
    <w:p w14:paraId="005C424C" w14:textId="77777777" w:rsidR="002E356F" w:rsidRDefault="002E356F"/>
    <w:p w14:paraId="005C424D" w14:textId="77777777" w:rsidR="002E356F" w:rsidRDefault="00904AE7">
      <w:pPr>
        <w:spacing w:after="120"/>
      </w:pPr>
      <w:r>
        <w:t>Western </w:t>
      </w:r>
      <w:r>
        <w:rPr>
          <w:color w:val="000000" w:themeColor="text1"/>
        </w:rPr>
        <w:t xml:space="preserve">is committed to reducing incidents of gender-based and sexual violence (GBSV) </w:t>
      </w:r>
      <w:r>
        <w:t>and providing compassionate support to anyone who has gone through these traumatic events.  If you have experienced GBSV (either recently or in the past), you will find information about support services for survivors, including emergency contacts, at:</w:t>
      </w:r>
    </w:p>
    <w:p w14:paraId="005C424E" w14:textId="77777777" w:rsidR="002E356F" w:rsidRDefault="00904AE7">
      <w:pPr>
        <w:spacing w:after="120"/>
        <w:ind w:left="360"/>
      </w:pPr>
      <w:hyperlink r:id="rId26">
        <w:r>
          <w:rPr>
            <w:rStyle w:val="Hyperlink"/>
          </w:rPr>
          <w:t>https://www.uwo.ca/health/student_support/survivor_support/get-help.html</w:t>
        </w:r>
      </w:hyperlink>
      <w:r>
        <w:t xml:space="preserve">.  </w:t>
      </w:r>
    </w:p>
    <w:p w14:paraId="005C424F" w14:textId="77777777" w:rsidR="002E356F" w:rsidRDefault="00904AE7">
      <w:pPr>
        <w:rPr>
          <w:color w:val="0000FF"/>
        </w:rPr>
      </w:pPr>
      <w:r>
        <w:t>To connect with a case manager or set up an appointment, please contact </w:t>
      </w:r>
      <w:r>
        <w:rPr>
          <w:color w:val="0000FF"/>
        </w:rPr>
        <w:t>support@uwo.ca</w:t>
      </w:r>
      <w:r>
        <w:t>.</w:t>
      </w:r>
    </w:p>
    <w:p w14:paraId="005C4250" w14:textId="77777777" w:rsidR="002E356F" w:rsidRDefault="002E356F"/>
    <w:p w14:paraId="005C4251" w14:textId="77777777" w:rsidR="002E356F" w:rsidRDefault="00904AE7">
      <w:pPr>
        <w:spacing w:after="120"/>
      </w:pPr>
      <w:r>
        <w:t>Please contact the course instructor if you require lecture or printed material in an alternate format or if any other arrangements can make this course more accessible to you.  If you have any questions regarding accommodations, you may also wish to contact Accessible Education at</w:t>
      </w:r>
    </w:p>
    <w:p w14:paraId="005C4252" w14:textId="77777777" w:rsidR="002E356F" w:rsidRDefault="00904AE7">
      <w:pPr>
        <w:spacing w:after="120"/>
        <w:ind w:left="360"/>
        <w:rPr>
          <w:color w:val="0000FF"/>
        </w:rPr>
      </w:pPr>
      <w:hyperlink r:id="rId27">
        <w:r>
          <w:rPr>
            <w:rStyle w:val="Hyperlink"/>
          </w:rPr>
          <w:t>http://academicsupport.uwo.ca/accessible_education/index.html</w:t>
        </w:r>
      </w:hyperlink>
    </w:p>
    <w:p w14:paraId="005C4253" w14:textId="77777777" w:rsidR="002E356F" w:rsidRDefault="00904AE7">
      <w:r>
        <w:rPr>
          <w:color w:val="FF0000"/>
        </w:rPr>
        <w:br/>
      </w:r>
      <w:r>
        <w:t>Learning-skills counsellors at Learning Development and Success (</w:t>
      </w:r>
      <w:hyperlink r:id="rId28">
        <w:r>
          <w:rPr>
            <w:rStyle w:val="Hyperlink"/>
          </w:rPr>
          <w:t>https://learning.uwo.ca</w:t>
        </w:r>
      </w:hyperlink>
      <w:r>
        <w:t>)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w:t>
      </w:r>
    </w:p>
    <w:p w14:paraId="005C4254" w14:textId="77777777" w:rsidR="002E356F" w:rsidRDefault="002E356F">
      <w:pPr>
        <w:rPr>
          <w:color w:val="0000FF"/>
        </w:rPr>
      </w:pPr>
    </w:p>
    <w:p w14:paraId="005C4255" w14:textId="77777777" w:rsidR="002E356F" w:rsidRDefault="00904AE7">
      <w:pPr>
        <w:rPr>
          <w:color w:val="0000FF"/>
        </w:rPr>
      </w:pPr>
      <w:r>
        <w:t xml:space="preserve">Additional student-run support services are offered by the USC, </w:t>
      </w:r>
      <w:r>
        <w:rPr>
          <w:color w:val="0000FF"/>
        </w:rPr>
        <w:t> </w:t>
      </w:r>
      <w:hyperlink r:id="rId29">
        <w:r>
          <w:rPr>
            <w:rStyle w:val="Hyperlink"/>
            <w:lang w:val="en-US"/>
          </w:rPr>
          <w:t>https://westernusc.ca/services/</w:t>
        </w:r>
      </w:hyperlink>
      <w:r>
        <w:rPr>
          <w:color w:val="000000" w:themeColor="text1"/>
        </w:rPr>
        <w:t>.</w:t>
      </w:r>
    </w:p>
    <w:p w14:paraId="005C4256" w14:textId="77777777" w:rsidR="002E356F" w:rsidRDefault="002E356F"/>
    <w:sectPr w:rsidR="002E356F">
      <w:pgSz w:w="12240" w:h="15840"/>
      <w:pgMar w:top="1077" w:right="1077" w:bottom="1077" w:left="107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venir">
    <w:altName w:val="Cambria"/>
    <w:charset w:val="01"/>
    <w:family w:val="roman"/>
    <w:pitch w:val="variable"/>
  </w:font>
  <w:font w:name="Calibri (Body)">
    <w:panose1 w:val="00000000000000000000"/>
    <w:charset w:val="00"/>
    <w:family w:val="roman"/>
    <w:notTrueType/>
    <w:pitch w:val="default"/>
  </w:font>
  <w:font w:name="Arial (Body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0CEF"/>
    <w:multiLevelType w:val="multilevel"/>
    <w:tmpl w:val="C0B8F7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4371425"/>
    <w:multiLevelType w:val="multilevel"/>
    <w:tmpl w:val="219CD2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CF15CDB"/>
    <w:multiLevelType w:val="multilevel"/>
    <w:tmpl w:val="E94452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E3E0ACA"/>
    <w:multiLevelType w:val="multilevel"/>
    <w:tmpl w:val="5472EF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21530946">
    <w:abstractNumId w:val="3"/>
  </w:num>
  <w:num w:numId="2" w16cid:durableId="1389065733">
    <w:abstractNumId w:val="1"/>
  </w:num>
  <w:num w:numId="3" w16cid:durableId="1810635342">
    <w:abstractNumId w:val="0"/>
  </w:num>
  <w:num w:numId="4" w16cid:durableId="1075669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56F"/>
    <w:rsid w:val="002E356F"/>
    <w:rsid w:val="00871E38"/>
    <w:rsid w:val="00904A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413C"/>
  <w15:docId w15:val="{A4457F5C-E760-4981-BC29-917EA035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qFormat/>
    <w:rsid w:val="00816C72"/>
    <w:rPr>
      <w:color w:val="605E5C"/>
      <w:shd w:val="clear" w:color="auto" w:fill="E1DFDD"/>
    </w:r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qFormat/>
    <w:rsid w:val="00DC3B74"/>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E32710"/>
    <w:rPr>
      <w:rFonts w:ascii="Times New Roman" w:eastAsia="Times New Roman" w:hAnsi="Times New Roman" w:cs="Times New Roman"/>
      <w:b/>
      <w:bCs/>
      <w:sz w:val="20"/>
      <w:szCs w:val="20"/>
      <w:lang w:val="en-CA" w:eastAsia="zh-CN"/>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paragraph" w:styleId="Revision">
    <w:name w:val="Revision"/>
    <w:uiPriority w:val="99"/>
    <w:semiHidden/>
    <w:qFormat/>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sid w:val="00E32710"/>
    <w:rPr>
      <w:b/>
      <w:bCs/>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sternu.brightspace.com/" TargetMode="External"/><Relationship Id="rId13" Type="http://schemas.openxmlformats.org/officeDocument/2006/relationships/hyperlink" Target="https://www.westerncalendar.uwo.ca/PolicyPages.cfm?Command=showCategory&amp;PolicyCategoryID=5&amp;SelectedCalendar=Live&amp;ArchiveID=" TargetMode="External"/><Relationship Id="rId18" Type="http://schemas.openxmlformats.org/officeDocument/2006/relationships/hyperlink" Target="https://www.uwo.ca/univsec/pdf/policies_procedures/section1/mapp113.pdf" TargetMode="External"/><Relationship Id="rId26" Type="http://schemas.openxmlformats.org/officeDocument/2006/relationships/hyperlink" Target="https://www.uwo.ca/health/student_support/survivor_support/get-help.html" TargetMode="External"/><Relationship Id="rId3" Type="http://schemas.openxmlformats.org/officeDocument/2006/relationships/settings" Target="settings.xml"/><Relationship Id="rId21" Type="http://schemas.openxmlformats.org/officeDocument/2006/relationships/hyperlink" Target="https://uwo.ca/univsec//pdf/academic_policies/appeals/scholastic_offences.pdf" TargetMode="External"/><Relationship Id="rId7" Type="http://schemas.openxmlformats.org/officeDocument/2006/relationships/hyperlink" Target="https://www.edi.uwo.ca/resources/" TargetMode="External"/><Relationship Id="rId12" Type="http://schemas.openxmlformats.org/officeDocument/2006/relationships/hyperlink" Target="https://registrar.uwo.ca/academics/academic_considerations/" TargetMode="External"/><Relationship Id="rId17" Type="http://schemas.openxmlformats.org/officeDocument/2006/relationships/hyperlink" Target="https://www.registrar.uwo.ca/" TargetMode="External"/><Relationship Id="rId25" Type="http://schemas.openxmlformats.org/officeDocument/2006/relationships/hyperlink" Target="https://uwo.ca/health/" TargetMode="External"/><Relationship Id="rId2" Type="http://schemas.openxmlformats.org/officeDocument/2006/relationships/styles" Target="styles.xml"/><Relationship Id="rId16" Type="http://schemas.openxmlformats.org/officeDocument/2006/relationships/hyperlink" Target="https://www.uwo.ca/univsec/pdf/academic_policies/appeals/Academic%20Accommodation_disabilities.pdf" TargetMode="External"/><Relationship Id="rId20" Type="http://schemas.openxmlformats.org/officeDocument/2006/relationships/hyperlink" Target="https://uwo.ca/univsec//pdf/academic_policies/appeals/undergrad_requests_for_relief_procedure.pdf" TargetMode="External"/><Relationship Id="rId29" Type="http://schemas.openxmlformats.org/officeDocument/2006/relationships/hyperlink" Target="https://westernusc.ca/services/" TargetMode="External"/><Relationship Id="rId1" Type="http://schemas.openxmlformats.org/officeDocument/2006/relationships/numbering" Target="numbering.xml"/><Relationship Id="rId6" Type="http://schemas.openxmlformats.org/officeDocument/2006/relationships/hyperlink" Target="https://www.westerncalendar.uwo.ca/SessionalDates.cfm" TargetMode="External"/><Relationship Id="rId11" Type="http://schemas.openxmlformats.org/officeDocument/2006/relationships/hyperlink" Target="http://academicsupport.uwo.ca/accessible_education/" TargetMode="External"/><Relationship Id="rId24" Type="http://schemas.openxmlformats.org/officeDocument/2006/relationships/hyperlink" Target="https://www.uwo.ca/sci/counselling/" TargetMode="External"/><Relationship Id="rId5" Type="http://schemas.openxmlformats.org/officeDocument/2006/relationships/image" Target="media/image1.png"/><Relationship Id="rId15" Type="http://schemas.openxmlformats.org/officeDocument/2006/relationships/hyperlink" Target="https://www.edi.uwo.ca/" TargetMode="External"/><Relationship Id="rId23" Type="http://schemas.openxmlformats.org/officeDocument/2006/relationships/hyperlink" Target="https://remoteproctoring.uwo.ca/" TargetMode="External"/><Relationship Id="rId28" Type="http://schemas.openxmlformats.org/officeDocument/2006/relationships/hyperlink" Target="https://learning.uwo.ca/" TargetMode="External"/><Relationship Id="rId10" Type="http://schemas.openxmlformats.org/officeDocument/2006/relationships/hyperlink" Target="https://uwo.ca/univsec//pdf/academic_policies/appeals/academic_consideration_Sep24.pdf" TargetMode="External"/><Relationship Id="rId19" Type="http://schemas.openxmlformats.org/officeDocument/2006/relationships/hyperlink" Target="https://uwo.ca/univsec//pdf/academic_policies/appeals/requests_for_relief_from_academic_decisions.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sternu.brightspace.com/" TargetMode="External"/><Relationship Id="rId14" Type="http://schemas.openxmlformats.org/officeDocument/2006/relationships/hyperlink" Target="https://www.uwo.ca/univsec/pdf/academic_policies/appeals/accommodation_religious.pdf" TargetMode="External"/><Relationship Id="rId22" Type="http://schemas.openxmlformats.org/officeDocument/2006/relationships/hyperlink" Target="https://uwo.ca/univsec//pdf/academic_policies/appeals/undergrad_scholastic_offence_procedure.pdf" TargetMode="External"/><Relationship Id="rId27" Type="http://schemas.openxmlformats.org/officeDocument/2006/relationships/hyperlink" Target="http://academicsupport.uwo.ca/accessible_education/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8</Pages>
  <Words>3219</Words>
  <Characters>18350</Characters>
  <Application>Microsoft Office Word</Application>
  <DocSecurity>0</DocSecurity>
  <Lines>152</Lines>
  <Paragraphs>43</Paragraphs>
  <ScaleCrop>false</ScaleCrop>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Ajneet Dhillon</cp:lastModifiedBy>
  <cp:revision>64</cp:revision>
  <dcterms:created xsi:type="dcterms:W3CDTF">2024-11-27T13:09:00Z</dcterms:created>
  <dcterms:modified xsi:type="dcterms:W3CDTF">2026-01-02T18:52:00Z</dcterms:modified>
  <dc:language>en-US</dc:language>
</cp:coreProperties>
</file>